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lsm" ContentType="application/vnd.ms-excel.sheet.macroEnabled.12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B5701" w14:textId="77777777" w:rsidR="006D0ABA" w:rsidRPr="00E63475" w:rsidRDefault="006D0ABA" w:rsidP="006D0ABA">
      <w:pPr>
        <w:jc w:val="center"/>
        <w:rPr>
          <w:b/>
        </w:rPr>
      </w:pPr>
      <w:r w:rsidRPr="00E63475">
        <w:rPr>
          <w:b/>
        </w:rPr>
        <w:t>МОСКОВСКИЙ ИНСТИТУТ</w:t>
      </w:r>
    </w:p>
    <w:p w14:paraId="03257F09" w14:textId="77777777" w:rsidR="006D0ABA" w:rsidRPr="00E63475" w:rsidRDefault="006D0ABA" w:rsidP="006D0ABA">
      <w:pPr>
        <w:jc w:val="center"/>
        <w:rPr>
          <w:b/>
        </w:rPr>
      </w:pPr>
      <w:r w:rsidRPr="00E63475">
        <w:rPr>
          <w:b/>
        </w:rPr>
        <w:t>РАДИОТЕХНИКИ, ЭЛЕКТРОНИКИ И АВТОМАТИКИ</w:t>
      </w:r>
    </w:p>
    <w:p w14:paraId="50871C30" w14:textId="77777777" w:rsidR="006D0ABA" w:rsidRPr="00E63475" w:rsidRDefault="006D0ABA" w:rsidP="006D0ABA">
      <w:pPr>
        <w:jc w:val="center"/>
      </w:pPr>
      <w:r w:rsidRPr="00E63475">
        <w:t>(ТЕХНИЧЕСКИЙ УНИВЕРСИТЕТ)</w:t>
      </w:r>
    </w:p>
    <w:p w14:paraId="6A5145D0" w14:textId="77777777" w:rsidR="006D0ABA" w:rsidRDefault="006D0ABA" w:rsidP="006D0ABA">
      <w:pPr>
        <w:jc w:val="center"/>
      </w:pPr>
    </w:p>
    <w:p w14:paraId="4AF02E61" w14:textId="77777777" w:rsidR="006D0ABA" w:rsidRDefault="006D0ABA" w:rsidP="006D0ABA">
      <w:pPr>
        <w:jc w:val="center"/>
      </w:pPr>
    </w:p>
    <w:p w14:paraId="7B3015B4" w14:textId="77777777" w:rsidR="006D0ABA" w:rsidRDefault="006D0ABA" w:rsidP="006D0ABA">
      <w:pPr>
        <w:jc w:val="center"/>
      </w:pPr>
    </w:p>
    <w:p w14:paraId="7EBD8BC1" w14:textId="77777777" w:rsidR="006D0ABA" w:rsidRDefault="006D0ABA" w:rsidP="006D0ABA">
      <w:pPr>
        <w:jc w:val="center"/>
      </w:pPr>
    </w:p>
    <w:p w14:paraId="48A76492" w14:textId="77777777" w:rsidR="006D0ABA" w:rsidRDefault="006D0ABA" w:rsidP="006D0ABA">
      <w:pPr>
        <w:jc w:val="center"/>
      </w:pPr>
    </w:p>
    <w:p w14:paraId="58CA1FD0" w14:textId="77777777" w:rsidR="006D0ABA" w:rsidRDefault="006D0ABA" w:rsidP="006D0ABA">
      <w:pPr>
        <w:jc w:val="center"/>
      </w:pPr>
    </w:p>
    <w:p w14:paraId="5D33422E" w14:textId="77777777" w:rsidR="006D0ABA" w:rsidRDefault="006D0ABA" w:rsidP="006D0ABA">
      <w:pPr>
        <w:jc w:val="center"/>
      </w:pPr>
    </w:p>
    <w:p w14:paraId="127ED3D4" w14:textId="77777777" w:rsidR="006D0ABA" w:rsidRDefault="006D0ABA" w:rsidP="006D0ABA">
      <w:pPr>
        <w:jc w:val="center"/>
      </w:pPr>
    </w:p>
    <w:p w14:paraId="26911BD2" w14:textId="77777777" w:rsidR="006D0ABA" w:rsidRDefault="006D0ABA" w:rsidP="006D0ABA">
      <w:pPr>
        <w:jc w:val="center"/>
      </w:pPr>
    </w:p>
    <w:p w14:paraId="27E51CC9" w14:textId="77777777" w:rsidR="006D0ABA" w:rsidRDefault="006D0ABA" w:rsidP="006D0ABA">
      <w:pPr>
        <w:jc w:val="center"/>
      </w:pPr>
    </w:p>
    <w:p w14:paraId="1B8E082A" w14:textId="77777777" w:rsidR="006D0ABA" w:rsidRPr="006D6CF8" w:rsidRDefault="006D6CF8" w:rsidP="006D0ABA">
      <w:pPr>
        <w:jc w:val="center"/>
      </w:pPr>
      <w:r>
        <w:t>БЕЗОПАСНОСТЬ ЖИЗНЕДЕЯТЕЛЬНОСТИ</w:t>
      </w:r>
    </w:p>
    <w:p w14:paraId="32DBEF20" w14:textId="77777777" w:rsidR="006D0ABA" w:rsidRDefault="006D0ABA" w:rsidP="006D0ABA">
      <w:pPr>
        <w:jc w:val="center"/>
      </w:pPr>
    </w:p>
    <w:p w14:paraId="3A717D7C" w14:textId="77777777" w:rsidR="006D0ABA" w:rsidRDefault="006D0ABA" w:rsidP="006D0ABA">
      <w:pPr>
        <w:jc w:val="center"/>
      </w:pPr>
    </w:p>
    <w:p w14:paraId="2EE7D63D" w14:textId="77777777" w:rsidR="006D0ABA" w:rsidRDefault="006D0ABA" w:rsidP="006D0ABA">
      <w:pPr>
        <w:jc w:val="center"/>
      </w:pPr>
    </w:p>
    <w:p w14:paraId="0F12B3FC" w14:textId="77777777" w:rsidR="006D0ABA" w:rsidRDefault="006D0ABA" w:rsidP="006D0ABA">
      <w:pPr>
        <w:jc w:val="center"/>
      </w:pPr>
    </w:p>
    <w:p w14:paraId="5B8F8B82" w14:textId="77777777" w:rsidR="006D0ABA" w:rsidRDefault="006D0ABA" w:rsidP="006D0ABA">
      <w:pPr>
        <w:jc w:val="center"/>
      </w:pPr>
    </w:p>
    <w:p w14:paraId="2CE7E693" w14:textId="77777777" w:rsidR="006D0ABA" w:rsidRDefault="006D0ABA" w:rsidP="006D0ABA">
      <w:pPr>
        <w:jc w:val="center"/>
      </w:pPr>
    </w:p>
    <w:p w14:paraId="578561E7" w14:textId="77777777" w:rsidR="00C33563" w:rsidRDefault="006D6CF8" w:rsidP="00C33563">
      <w:pPr>
        <w:jc w:val="center"/>
        <w:rPr>
          <w:sz w:val="44"/>
          <w:szCs w:val="44"/>
        </w:rPr>
      </w:pPr>
      <w:r>
        <w:rPr>
          <w:sz w:val="44"/>
          <w:szCs w:val="44"/>
        </w:rPr>
        <w:t>Лабораторные работы</w:t>
      </w:r>
    </w:p>
    <w:p w14:paraId="3309C637" w14:textId="77777777" w:rsidR="00C33563" w:rsidRDefault="00C33563" w:rsidP="00C33563">
      <w:pPr>
        <w:jc w:val="center"/>
        <w:rPr>
          <w:sz w:val="44"/>
          <w:szCs w:val="44"/>
        </w:rPr>
      </w:pPr>
    </w:p>
    <w:p w14:paraId="19060A05" w14:textId="77777777" w:rsidR="00C33563" w:rsidRDefault="00C33563" w:rsidP="00C3356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</w:t>
      </w:r>
    </w:p>
    <w:p w14:paraId="17BB13B9" w14:textId="77777777" w:rsidR="006D0ABA" w:rsidRPr="00C33563" w:rsidRDefault="006D0ABA" w:rsidP="00C33563">
      <w:pPr>
        <w:jc w:val="center"/>
        <w:rPr>
          <w:sz w:val="44"/>
          <w:szCs w:val="44"/>
        </w:rPr>
      </w:pPr>
      <w:r>
        <w:t>Выполнил</w:t>
      </w:r>
      <w:r w:rsidR="00555EFF">
        <w:t>и</w:t>
      </w:r>
      <w:r>
        <w:t xml:space="preserve"> ст</w:t>
      </w:r>
      <w:r w:rsidR="00555EFF">
        <w:t>-ты:</w:t>
      </w:r>
    </w:p>
    <w:p w14:paraId="7EF052A1" w14:textId="77777777" w:rsidR="00C33563" w:rsidRDefault="00C33563" w:rsidP="006D0ABA">
      <w:pPr>
        <w:spacing w:line="360" w:lineRule="auto"/>
        <w:ind w:left="6781"/>
      </w:pPr>
    </w:p>
    <w:p w14:paraId="649EF40E" w14:textId="77777777" w:rsidR="00C33563" w:rsidRDefault="00C33563" w:rsidP="006D0ABA">
      <w:pPr>
        <w:spacing w:line="360" w:lineRule="auto"/>
        <w:ind w:left="6781"/>
      </w:pPr>
    </w:p>
    <w:p w14:paraId="4105A9CF" w14:textId="50137EC6" w:rsidR="00555EFF" w:rsidRDefault="00AC4EC0" w:rsidP="006D0ABA">
      <w:pPr>
        <w:spacing w:line="360" w:lineRule="auto"/>
        <w:ind w:left="6781"/>
      </w:pPr>
      <w:r>
        <w:t>Оленин А.А.</w:t>
      </w:r>
    </w:p>
    <w:p w14:paraId="1150332F" w14:textId="0D332750" w:rsidR="00555EFF" w:rsidRDefault="00AC4EC0" w:rsidP="006D0ABA">
      <w:pPr>
        <w:spacing w:line="360" w:lineRule="auto"/>
        <w:ind w:left="6781"/>
      </w:pPr>
      <w:r>
        <w:t>Цветков Р.И.</w:t>
      </w:r>
    </w:p>
    <w:p w14:paraId="4CC84267" w14:textId="582543AE" w:rsidR="00555EFF" w:rsidRDefault="00AC4EC0" w:rsidP="006D0ABA">
      <w:pPr>
        <w:spacing w:line="360" w:lineRule="auto"/>
        <w:ind w:left="6781"/>
      </w:pPr>
      <w:r>
        <w:t>Новик С.Г.</w:t>
      </w:r>
    </w:p>
    <w:p w14:paraId="39A84954" w14:textId="786946BB" w:rsidR="00C33563" w:rsidRDefault="00AC4EC0" w:rsidP="006D0ABA">
      <w:pPr>
        <w:spacing w:line="360" w:lineRule="auto"/>
        <w:ind w:left="6781"/>
      </w:pPr>
      <w:r>
        <w:t>Герасимов И.И.</w:t>
      </w:r>
    </w:p>
    <w:p w14:paraId="311E96D7" w14:textId="479505F3" w:rsidR="006D0ABA" w:rsidRDefault="00555EFF" w:rsidP="006D0ABA">
      <w:pPr>
        <w:spacing w:line="360" w:lineRule="auto"/>
        <w:ind w:left="6781"/>
      </w:pPr>
      <w:r>
        <w:t xml:space="preserve">гр. </w:t>
      </w:r>
      <w:r w:rsidR="00AC4EC0">
        <w:t>ИТВ</w:t>
      </w:r>
      <w:r w:rsidR="006D0ABA">
        <w:t>-</w:t>
      </w:r>
      <w:r>
        <w:t>1-08</w:t>
      </w:r>
    </w:p>
    <w:p w14:paraId="7D8D7C4F" w14:textId="77777777" w:rsidR="006D0ABA" w:rsidRPr="00555EFF" w:rsidRDefault="006D0ABA" w:rsidP="006D0ABA">
      <w:pPr>
        <w:spacing w:line="360" w:lineRule="auto"/>
        <w:ind w:left="6781"/>
      </w:pPr>
      <w:r w:rsidRPr="00555EFF">
        <w:t>____________________</w:t>
      </w:r>
    </w:p>
    <w:p w14:paraId="37E6EA78" w14:textId="77777777" w:rsidR="006D0ABA" w:rsidRDefault="006D0ABA" w:rsidP="006D0ABA">
      <w:pPr>
        <w:spacing w:line="360" w:lineRule="auto"/>
        <w:ind w:left="6781"/>
      </w:pPr>
      <w:r>
        <w:t>Проверил</w:t>
      </w:r>
    </w:p>
    <w:p w14:paraId="3B1226E0" w14:textId="426A32EC" w:rsidR="00AC4EC0" w:rsidRDefault="00AC4EC0" w:rsidP="006D0ABA">
      <w:pPr>
        <w:spacing w:line="360" w:lineRule="auto"/>
        <w:ind w:left="6781"/>
      </w:pPr>
      <w:r>
        <w:t>Самгин Э.Б.</w:t>
      </w:r>
    </w:p>
    <w:p w14:paraId="30BDDC87" w14:textId="77777777" w:rsidR="006D0ABA" w:rsidRPr="00555EFF" w:rsidRDefault="008423B0" w:rsidP="006D0ABA">
      <w:pPr>
        <w:spacing w:line="360" w:lineRule="auto"/>
        <w:ind w:left="6781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C8843D" wp14:editId="3285C1F9">
                <wp:simplePos x="0" y="0"/>
                <wp:positionH relativeFrom="column">
                  <wp:posOffset>2859405</wp:posOffset>
                </wp:positionH>
                <wp:positionV relativeFrom="paragraph">
                  <wp:posOffset>1337310</wp:posOffset>
                </wp:positionV>
                <wp:extent cx="687705" cy="180975"/>
                <wp:effectExtent l="1905" t="3810" r="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DA8F4" w14:textId="77777777" w:rsidR="00AD531C" w:rsidRDefault="00AD531C" w:rsidP="006D0ABA">
                            <w:pPr>
                              <w:jc w:val="center"/>
                            </w:pPr>
                            <w:r>
                              <w:t>2011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25.15pt;margin-top:105.3pt;width:54.1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" filled="f" stroked="f">
                <v:textbox inset="0,0,0,0">
                  <w:txbxContent>
                    <w:p w14:paraId="114DA8F4" w14:textId="77777777" w:rsidR="00AD531C" w:rsidRDefault="00AD531C" w:rsidP="006D0ABA">
                      <w:pPr>
                        <w:jc w:val="center"/>
                      </w:pPr>
                      <w:r>
                        <w:t>2011 г.</w:t>
                      </w:r>
                    </w:p>
                  </w:txbxContent>
                </v:textbox>
              </v:rect>
            </w:pict>
          </mc:Fallback>
        </mc:AlternateContent>
      </w:r>
      <w:r w:rsidR="006D0ABA" w:rsidRPr="00555EFF">
        <w:rPr>
          <w:noProof/>
        </w:rPr>
        <w:t>____________________</w:t>
      </w:r>
    </w:p>
    <w:p w14:paraId="7EC20633" w14:textId="77777777" w:rsidR="006D0ABA" w:rsidRDefault="006D0ABA">
      <w:pPr>
        <w:sectPr w:rsidR="006D0ABA" w:rsidSect="00257D5E">
          <w:pgSz w:w="11906" w:h="16838"/>
          <w:pgMar w:top="342" w:right="563" w:bottom="1134" w:left="1425" w:header="708" w:footer="708" w:gutter="0"/>
          <w:cols w:space="708"/>
          <w:docGrid w:linePitch="360"/>
        </w:sectPr>
      </w:pPr>
    </w:p>
    <w:p w14:paraId="7474C697" w14:textId="77777777" w:rsidR="006D6CF8" w:rsidRPr="006D6CF8" w:rsidRDefault="006D6CF8" w:rsidP="006D6CF8">
      <w:pPr>
        <w:jc w:val="center"/>
        <w:rPr>
          <w:b/>
          <w:sz w:val="32"/>
          <w:szCs w:val="32"/>
        </w:rPr>
      </w:pPr>
      <w:r w:rsidRPr="006D6CF8">
        <w:rPr>
          <w:b/>
          <w:sz w:val="32"/>
          <w:szCs w:val="32"/>
        </w:rPr>
        <w:lastRenderedPageBreak/>
        <w:t>Лабораторная работа №1</w:t>
      </w:r>
    </w:p>
    <w:p w14:paraId="3EF376A2" w14:textId="77777777" w:rsidR="006D6CF8" w:rsidRPr="006D6CF8" w:rsidRDefault="006D6CF8" w:rsidP="006D6CF8">
      <w:pPr>
        <w:jc w:val="center"/>
        <w:rPr>
          <w:b/>
        </w:rPr>
      </w:pPr>
      <w:r w:rsidRPr="006D6CF8">
        <w:rPr>
          <w:b/>
        </w:rPr>
        <w:t>УСТРОЙСТВА ЗАЩИТНОГО ОТКЛЮЧЕНИЯ</w:t>
      </w:r>
    </w:p>
    <w:p w14:paraId="1D1AEE5C" w14:textId="77777777" w:rsidR="006D6CF8" w:rsidRDefault="006D6CF8" w:rsidP="006D6CF8">
      <w:pPr>
        <w:jc w:val="both"/>
      </w:pPr>
      <w:r w:rsidRPr="006D6CF8">
        <w:rPr>
          <w:b/>
          <w:u w:val="single"/>
        </w:rPr>
        <w:t>Цель работы</w:t>
      </w:r>
    </w:p>
    <w:p w14:paraId="2D36FA2B" w14:textId="77777777" w:rsidR="006D6CF8" w:rsidRDefault="006D6CF8" w:rsidP="006D6CF8">
      <w:pPr>
        <w:jc w:val="both"/>
      </w:pPr>
    </w:p>
    <w:p w14:paraId="312806AF" w14:textId="77777777" w:rsidR="006D6CF8" w:rsidRPr="006D6CF8" w:rsidRDefault="006D6CF8" w:rsidP="006D6CF8">
      <w:pPr>
        <w:jc w:val="both"/>
      </w:pPr>
      <w:r>
        <w:t>И</w:t>
      </w:r>
      <w:r w:rsidRPr="006D6CF8">
        <w:t>зучение назначения, принципа действия, конструкции и основных технических характеристик устройств защитного отключения (УЗО).</w:t>
      </w:r>
    </w:p>
    <w:p w14:paraId="679530DA" w14:textId="77777777" w:rsidR="006D6CF8" w:rsidRPr="006D6CF8" w:rsidRDefault="006D6CF8" w:rsidP="006D6CF8">
      <w:pPr>
        <w:jc w:val="center"/>
        <w:outlineLvl w:val="0"/>
        <w:rPr>
          <w:b/>
        </w:rPr>
      </w:pPr>
    </w:p>
    <w:p w14:paraId="61800DC2" w14:textId="77777777" w:rsidR="006D6CF8" w:rsidRDefault="006D6CF8" w:rsidP="006D6CF8">
      <w:pPr>
        <w:jc w:val="both"/>
      </w:pPr>
      <w:r w:rsidRPr="006D6CF8">
        <w:rPr>
          <w:b/>
          <w:u w:val="single"/>
        </w:rPr>
        <w:t>ОБЩИЕ СВЕДЕНИЯ</w:t>
      </w:r>
      <w:r w:rsidRPr="006D6CF8">
        <w:t xml:space="preserve"> </w:t>
      </w:r>
    </w:p>
    <w:p w14:paraId="089CC144" w14:textId="77777777" w:rsidR="006D6CF8" w:rsidRDefault="006D6CF8" w:rsidP="006D6CF8">
      <w:pPr>
        <w:jc w:val="both"/>
      </w:pPr>
    </w:p>
    <w:p w14:paraId="00AF15DD" w14:textId="77777777" w:rsidR="006D6CF8" w:rsidRPr="006D6CF8" w:rsidRDefault="006D6CF8" w:rsidP="006D6CF8">
      <w:pPr>
        <w:jc w:val="both"/>
      </w:pPr>
      <w:r w:rsidRPr="006D6CF8">
        <w:t>Устройства защитного отключения, реагирующие на дифференциаль</w:t>
      </w:r>
      <w:r w:rsidRPr="006D6CF8">
        <w:softHyphen/>
        <w:t>ный ток, наряду с устройствами защиты от сверхтока, относятся к допол</w:t>
      </w:r>
      <w:r w:rsidRPr="006D6CF8">
        <w:softHyphen/>
        <w:t>нительным видам защиты человека от поражения при косвенном прикос</w:t>
      </w:r>
      <w:r w:rsidRPr="006D6CF8">
        <w:softHyphen/>
        <w:t>новении, обеспечиваемой путем автоматического отключения питания.</w:t>
      </w:r>
    </w:p>
    <w:p w14:paraId="57E66FB0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  <w:r w:rsidRPr="006D6CF8">
        <w:rPr>
          <w:sz w:val="28"/>
          <w:szCs w:val="28"/>
          <w:lang w:val="ru-RU"/>
        </w:rPr>
        <w:t>В основе действия защитного отключения, как электрозащитного сред</w:t>
      </w:r>
      <w:r w:rsidRPr="006D6CF8">
        <w:rPr>
          <w:sz w:val="28"/>
          <w:szCs w:val="28"/>
          <w:lang w:val="ru-RU"/>
        </w:rPr>
        <w:softHyphen/>
        <w:t>ства, лежит принцип ограничения (за счет быстрого отключения) продол</w:t>
      </w:r>
      <w:r w:rsidRPr="006D6CF8">
        <w:rPr>
          <w:sz w:val="28"/>
          <w:szCs w:val="28"/>
          <w:lang w:val="ru-RU"/>
        </w:rPr>
        <w:softHyphen/>
        <w:t>жительности протекания тока через тело человека при непреднамеренном прикосновении его к элементам электроустановки, находящимся под на</w:t>
      </w:r>
      <w:r w:rsidRPr="006D6CF8">
        <w:rPr>
          <w:sz w:val="28"/>
          <w:szCs w:val="28"/>
          <w:lang w:val="ru-RU"/>
        </w:rPr>
        <w:softHyphen/>
        <w:t xml:space="preserve">пряжением. </w:t>
      </w:r>
    </w:p>
    <w:p w14:paraId="3E5799D1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  <w:r w:rsidRPr="006D6CF8">
        <w:rPr>
          <w:sz w:val="28"/>
          <w:szCs w:val="28"/>
          <w:lang w:val="ru-RU"/>
        </w:rPr>
        <w:t>Из всех известных электрозащитных средств УЗО яв</w:t>
      </w:r>
      <w:r w:rsidRPr="006D6CF8">
        <w:rPr>
          <w:sz w:val="28"/>
          <w:szCs w:val="28"/>
          <w:lang w:val="ru-RU"/>
        </w:rPr>
        <w:softHyphen/>
        <w:t>ляется единственным, обеспечивающим защиту человека от поражения электрическим током при прямом прикосновении к одной из токоведущих частей.</w:t>
      </w:r>
    </w:p>
    <w:p w14:paraId="41B4B4ED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  <w:r w:rsidRPr="006D6CF8">
        <w:rPr>
          <w:sz w:val="28"/>
          <w:szCs w:val="28"/>
          <w:lang w:val="ru-RU"/>
        </w:rPr>
        <w:t>Другим, не менее важным свойством УЗО является его способность осуществлять защиту от возгораний и пожаров, возникающих на объектах вследствие возможных повреждений изоляции, неисправностей электро</w:t>
      </w:r>
      <w:r w:rsidRPr="006D6CF8">
        <w:rPr>
          <w:sz w:val="28"/>
          <w:szCs w:val="28"/>
          <w:lang w:val="ru-RU"/>
        </w:rPr>
        <w:softHyphen/>
        <w:t>проводки и электрооборудования.</w:t>
      </w:r>
    </w:p>
    <w:p w14:paraId="4C8DC54F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  <w:r w:rsidRPr="006D6CF8">
        <w:rPr>
          <w:sz w:val="28"/>
          <w:szCs w:val="28"/>
          <w:lang w:val="ru-RU"/>
        </w:rPr>
        <w:t>УЗО применяются для комплектации вводно-распределительных уст</w:t>
      </w:r>
      <w:r w:rsidRPr="006D6CF8">
        <w:rPr>
          <w:sz w:val="28"/>
          <w:szCs w:val="28"/>
          <w:lang w:val="ru-RU"/>
        </w:rPr>
        <w:softHyphen/>
        <w:t>ройств (ВРУ), распределительных щитов (РЩ), групповых щитков (квар</w:t>
      </w:r>
      <w:r w:rsidRPr="006D6CF8">
        <w:rPr>
          <w:sz w:val="28"/>
          <w:szCs w:val="28"/>
          <w:lang w:val="ru-RU"/>
        </w:rPr>
        <w:softHyphen/>
        <w:t>тирных и этажных), устанавливаемых в жилых и общественных зданиях, производственных помещениях т.п.</w:t>
      </w:r>
    </w:p>
    <w:p w14:paraId="75D74009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  <w:r w:rsidRPr="006D6CF8">
        <w:rPr>
          <w:sz w:val="28"/>
          <w:szCs w:val="28"/>
          <w:lang w:val="ru-RU"/>
        </w:rPr>
        <w:t>Применение УЗО целесообразно и оправдано по социальным и эконо</w:t>
      </w:r>
      <w:r w:rsidRPr="006D6CF8">
        <w:rPr>
          <w:sz w:val="28"/>
          <w:szCs w:val="28"/>
          <w:lang w:val="ru-RU"/>
        </w:rPr>
        <w:softHyphen/>
        <w:t xml:space="preserve">мическим причинам в электроустановках всех возможных видов и самого различного назначения. </w:t>
      </w:r>
    </w:p>
    <w:p w14:paraId="5DC09F64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  <w:r w:rsidRPr="006D6CF8">
        <w:rPr>
          <w:sz w:val="28"/>
          <w:szCs w:val="28"/>
          <w:lang w:val="ru-RU"/>
        </w:rPr>
        <w:t>Затраты на установку УЗО несоизмеримо меньше возможного ущерба — гибели и травм людей от поражения электрическим током, возгораний, по</w:t>
      </w:r>
      <w:r w:rsidRPr="006D6CF8">
        <w:rPr>
          <w:sz w:val="28"/>
          <w:szCs w:val="28"/>
          <w:lang w:val="ru-RU"/>
        </w:rPr>
        <w:softHyphen/>
        <w:t>жаров и их последствий, произошедших из-за неисправностей электропро</w:t>
      </w:r>
      <w:r w:rsidRPr="006D6CF8">
        <w:rPr>
          <w:sz w:val="28"/>
          <w:szCs w:val="28"/>
          <w:lang w:val="ru-RU"/>
        </w:rPr>
        <w:softHyphen/>
        <w:t xml:space="preserve">водки и электрооборудования. </w:t>
      </w:r>
    </w:p>
    <w:p w14:paraId="41AF9E90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0"/>
        </w:tabs>
        <w:ind w:left="0" w:firstLine="0"/>
        <w:rPr>
          <w:sz w:val="28"/>
          <w:szCs w:val="28"/>
          <w:lang w:val="ru-RU"/>
        </w:rPr>
      </w:pPr>
    </w:p>
    <w:p w14:paraId="0962CEFC" w14:textId="77777777" w:rsid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b/>
          <w:color w:val="auto"/>
          <w:sz w:val="28"/>
          <w:szCs w:val="28"/>
          <w:u w:val="single"/>
          <w:lang w:val="ru-RU"/>
        </w:rPr>
        <w:t>ПРИНЦИП ДЕЙСТВИЯ УЗО</w:t>
      </w:r>
      <w:r w:rsidRPr="006D6CF8">
        <w:rPr>
          <w:color w:val="auto"/>
          <w:sz w:val="28"/>
          <w:szCs w:val="28"/>
          <w:lang w:val="ru-RU"/>
        </w:rPr>
        <w:t xml:space="preserve"> </w:t>
      </w:r>
    </w:p>
    <w:p w14:paraId="2EAB56C4" w14:textId="77777777" w:rsid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</w:p>
    <w:p w14:paraId="7E2C6009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Функционально УЗО можно определить как быстродействующий защитный выключатель, реагирующий на дифференциальный ток в проводниках, подводящих электроэнергию к защищаемой электроустановке.</w:t>
      </w:r>
    </w:p>
    <w:p w14:paraId="076D3A60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Принцип действия УЗО дифференциального типа основан на применении электромагнитного векторного сумматора токов − дифференциального трансформатора тока.</w:t>
      </w:r>
    </w:p>
    <w:p w14:paraId="04652728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</w:p>
    <w:p w14:paraId="379BD870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</w:p>
    <w:p w14:paraId="70CB0F49" w14:textId="77777777" w:rsidR="006D6CF8" w:rsidRPr="006D6CF8" w:rsidRDefault="008423B0" w:rsidP="006D6CF8">
      <w:pPr>
        <w:suppressAutoHyphens/>
        <w:jc w:val="center"/>
      </w:pPr>
      <w:r>
        <w:rPr>
          <w:noProof/>
          <w:lang w:val="en-US" w:eastAsia="en-US"/>
        </w:rPr>
        <w:drawing>
          <wp:inline distT="0" distB="0" distL="0" distR="0" wp14:anchorId="506F2E92" wp14:editId="545A6AF5">
            <wp:extent cx="2362200" cy="2184400"/>
            <wp:effectExtent l="0" t="0" r="0" b="0"/>
            <wp:docPr id="15" name="Picture 15" descr="рис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ис4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6521D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</w:p>
    <w:p w14:paraId="28590046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jc w:val="center"/>
        <w:rPr>
          <w:b/>
          <w:color w:val="auto"/>
          <w:sz w:val="28"/>
          <w:szCs w:val="28"/>
          <w:lang w:val="ru-RU"/>
        </w:rPr>
      </w:pPr>
      <w:r w:rsidRPr="006D6CF8">
        <w:rPr>
          <w:b/>
          <w:color w:val="auto"/>
          <w:sz w:val="28"/>
          <w:szCs w:val="28"/>
          <w:lang w:val="ru-RU"/>
        </w:rPr>
        <w:t>Рис. 1. Дифференциальный трансформатор тока</w:t>
      </w:r>
    </w:p>
    <w:p w14:paraId="796C39D2" w14:textId="77777777" w:rsidR="006D6CF8" w:rsidRPr="006D6CF8" w:rsidRDefault="006D6CF8" w:rsidP="006D6CF8">
      <w:pPr>
        <w:rPr>
          <w:b/>
        </w:rPr>
      </w:pPr>
    </w:p>
    <w:p w14:paraId="47F31690" w14:textId="77777777" w:rsidR="006D6CF8" w:rsidRPr="006D6CF8" w:rsidRDefault="006D6CF8" w:rsidP="006D6CF8">
      <w:pPr>
        <w:jc w:val="center"/>
      </w:pPr>
    </w:p>
    <w:p w14:paraId="53B57418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Сравнение текущих значений двух и более (в четырехполюсных УЗО − 4-х) токов по амплитуде и фазе наиболее эффективно, т.е. с минимальной погрешностью, осуществляется электромагнитным путем − с помощью дифференциального трансформатора тока (рис.1).  </w:t>
      </w:r>
    </w:p>
    <w:p w14:paraId="73339821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Суммарный магнитный поток в сердечнике − </w:t>
      </w:r>
      <w:r w:rsidRPr="006D6CF8">
        <w:rPr>
          <w:i/>
          <w:color w:val="auto"/>
          <w:sz w:val="28"/>
          <w:szCs w:val="28"/>
          <w:lang w:val="ru-RU"/>
        </w:rPr>
        <w:t>Ф</w:t>
      </w:r>
      <w:r w:rsidRPr="006D6CF8">
        <w:rPr>
          <w:i/>
          <w:color w:val="auto"/>
          <w:sz w:val="28"/>
          <w:szCs w:val="28"/>
          <w:vertAlign w:val="subscript"/>
          <w:lang w:val="ru-RU"/>
        </w:rPr>
        <w:t>Σ</w:t>
      </w:r>
      <w:r w:rsidRPr="006D6CF8">
        <w:rPr>
          <w:color w:val="auto"/>
          <w:sz w:val="28"/>
          <w:szCs w:val="28"/>
          <w:lang w:val="ru-RU"/>
        </w:rPr>
        <w:t xml:space="preserve">, пропорциональный  разности токов  в проводниках, являющихся первичными обмотками трансформатора, </w:t>
      </w:r>
      <w:proofErr w:type="spellStart"/>
      <w:r w:rsidRPr="006D6CF8">
        <w:rPr>
          <w:i/>
          <w:color w:val="auto"/>
          <w:sz w:val="28"/>
          <w:szCs w:val="28"/>
        </w:rPr>
        <w:t>i</w:t>
      </w:r>
      <w:r w:rsidRPr="006D6CF8">
        <w:rPr>
          <w:i/>
          <w:color w:val="auto"/>
          <w:sz w:val="28"/>
          <w:szCs w:val="28"/>
          <w:vertAlign w:val="subscript"/>
        </w:rPr>
        <w:t>N</w:t>
      </w:r>
      <w:proofErr w:type="spellEnd"/>
      <w:r w:rsidRPr="006D6CF8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6D6CF8">
        <w:rPr>
          <w:i/>
          <w:color w:val="auto"/>
          <w:sz w:val="28"/>
          <w:szCs w:val="28"/>
        </w:rPr>
        <w:t>i</w:t>
      </w:r>
      <w:r w:rsidRPr="006D6CF8">
        <w:rPr>
          <w:i/>
          <w:color w:val="auto"/>
          <w:sz w:val="28"/>
          <w:szCs w:val="28"/>
          <w:vertAlign w:val="subscript"/>
        </w:rPr>
        <w:t>L</w:t>
      </w:r>
      <w:proofErr w:type="spellEnd"/>
      <w:r w:rsidRPr="006D6CF8">
        <w:rPr>
          <w:color w:val="auto"/>
          <w:sz w:val="28"/>
          <w:szCs w:val="28"/>
          <w:lang w:val="ru-RU"/>
        </w:rPr>
        <w:t xml:space="preserve">, наводит во вторичной обмотке трансформатора тока соответствующую эдс, под действием которой в цепи вторичной обмотки протекает ток </w:t>
      </w:r>
      <w:proofErr w:type="spellStart"/>
      <w:r w:rsidRPr="006D6CF8">
        <w:rPr>
          <w:i/>
          <w:color w:val="auto"/>
          <w:sz w:val="28"/>
          <w:szCs w:val="28"/>
        </w:rPr>
        <w:t>i</w:t>
      </w:r>
      <w:r w:rsidRPr="006D6CF8">
        <w:rPr>
          <w:i/>
          <w:color w:val="auto"/>
          <w:sz w:val="28"/>
          <w:szCs w:val="28"/>
          <w:vertAlign w:val="subscript"/>
        </w:rPr>
        <w:t>Δ</w:t>
      </w:r>
      <w:r w:rsidRPr="006D6CF8">
        <w:rPr>
          <w:i/>
          <w:color w:val="auto"/>
          <w:sz w:val="28"/>
          <w:szCs w:val="28"/>
          <w:vertAlign w:val="subscript"/>
          <w:lang w:val="ru-RU"/>
        </w:rPr>
        <w:t>вт</w:t>
      </w:r>
      <w:proofErr w:type="spellEnd"/>
      <w:r w:rsidRPr="006D6CF8">
        <w:rPr>
          <w:i/>
          <w:color w:val="auto"/>
          <w:sz w:val="28"/>
          <w:szCs w:val="28"/>
          <w:lang w:val="ru-RU"/>
        </w:rPr>
        <w:t xml:space="preserve">,  </w:t>
      </w:r>
      <w:r w:rsidRPr="006D6CF8">
        <w:rPr>
          <w:color w:val="auto"/>
          <w:sz w:val="28"/>
          <w:szCs w:val="28"/>
          <w:lang w:val="ru-RU"/>
        </w:rPr>
        <w:t xml:space="preserve">также пропорциональный разности первичных токов. </w:t>
      </w:r>
    </w:p>
    <w:p w14:paraId="1D601AE8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Следует отметить, что к магнитному сердечнику трансформатора тока электромеханического УЗО предъявляются чрезвычайно высокие требования по качеству  − высокая чувствительность, линейность характеристики намагничивания, температурная и временная стабильность и т. д.  </w:t>
      </w:r>
    </w:p>
    <w:p w14:paraId="0AF505EF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По этой причине для изготовления сердечников трансформаторов тока, применяемых при производстве УЗО, используется специальное высококачественное аморфное (некристаллическое) железо. </w:t>
      </w:r>
    </w:p>
    <w:p w14:paraId="74F15885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Основные функциональные блоки УЗО представлены на рис. 2.</w:t>
      </w:r>
    </w:p>
    <w:p w14:paraId="69DDD715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Важнейшим функциональным блоком УЗО является дифференциальный трансформатор тока </w:t>
      </w:r>
      <w:r w:rsidRPr="006D6CF8">
        <w:rPr>
          <w:i/>
          <w:color w:val="auto"/>
          <w:sz w:val="28"/>
          <w:szCs w:val="28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 xml:space="preserve">. </w:t>
      </w:r>
    </w:p>
    <w:p w14:paraId="7E9128B3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</w:p>
    <w:p w14:paraId="21D366B2" w14:textId="77777777" w:rsidR="006D6CF8" w:rsidRPr="006D6CF8" w:rsidRDefault="008423B0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jc w:val="center"/>
        <w:rPr>
          <w:color w:val="auto"/>
          <w:sz w:val="28"/>
          <w:szCs w:val="28"/>
          <w:lang w:val="ru-RU"/>
        </w:rPr>
      </w:pPr>
      <w:r>
        <w:rPr>
          <w:noProof/>
          <w:color w:val="auto"/>
          <w:sz w:val="28"/>
          <w:szCs w:val="28"/>
          <w:lang w:eastAsia="en-US"/>
        </w:rPr>
        <w:drawing>
          <wp:inline distT="0" distB="0" distL="0" distR="0" wp14:anchorId="2BC623A1" wp14:editId="6B519D2B">
            <wp:extent cx="3111500" cy="3467100"/>
            <wp:effectExtent l="0" t="0" r="12700" b="12700"/>
            <wp:docPr id="16" name="Picture 16" descr="fig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ig2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78452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jc w:val="center"/>
        <w:rPr>
          <w:b/>
          <w:color w:val="auto"/>
          <w:kern w:val="40"/>
          <w:sz w:val="28"/>
          <w:szCs w:val="28"/>
          <w:lang w:val="ru-RU"/>
        </w:rPr>
      </w:pPr>
    </w:p>
    <w:p w14:paraId="0F3C0679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jc w:val="center"/>
        <w:rPr>
          <w:color w:val="auto"/>
          <w:kern w:val="40"/>
          <w:sz w:val="28"/>
          <w:szCs w:val="28"/>
          <w:lang w:val="ru-RU"/>
        </w:rPr>
      </w:pPr>
      <w:r w:rsidRPr="006D6CF8">
        <w:rPr>
          <w:color w:val="auto"/>
          <w:kern w:val="40"/>
          <w:sz w:val="28"/>
          <w:szCs w:val="28"/>
          <w:lang w:val="ru-RU"/>
        </w:rPr>
        <w:t>Рис. 2. Принцип действия УЗО</w:t>
      </w:r>
    </w:p>
    <w:p w14:paraId="0CD10AC7" w14:textId="77777777" w:rsid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jc w:val="center"/>
        <w:rPr>
          <w:b/>
          <w:color w:val="auto"/>
          <w:kern w:val="40"/>
          <w:sz w:val="28"/>
          <w:szCs w:val="28"/>
          <w:lang w:val="ru-RU"/>
        </w:rPr>
      </w:pPr>
    </w:p>
    <w:p w14:paraId="4A973E52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jc w:val="center"/>
        <w:rPr>
          <w:b/>
          <w:color w:val="auto"/>
          <w:kern w:val="40"/>
          <w:sz w:val="28"/>
          <w:szCs w:val="28"/>
          <w:lang w:val="ru-RU"/>
        </w:rPr>
      </w:pPr>
    </w:p>
    <w:p w14:paraId="273EBB50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В литературе по вопросам конструирования и применения УЗО этот транс</w:t>
      </w:r>
      <w:r w:rsidRPr="006D6CF8">
        <w:rPr>
          <w:color w:val="auto"/>
          <w:sz w:val="28"/>
          <w:szCs w:val="28"/>
          <w:lang w:val="ru-RU"/>
        </w:rPr>
        <w:softHyphen/>
        <w:t>форматор иногда называют трансформатором тока нулевой последователь</w:t>
      </w:r>
      <w:r w:rsidRPr="006D6CF8">
        <w:rPr>
          <w:color w:val="auto"/>
          <w:sz w:val="28"/>
          <w:szCs w:val="28"/>
          <w:lang w:val="ru-RU"/>
        </w:rPr>
        <w:softHyphen/>
        <w:t xml:space="preserve">ности </w:t>
      </w:r>
      <w:r w:rsidRPr="006D6CF8">
        <w:rPr>
          <w:color w:val="auto"/>
          <w:kern w:val="40"/>
          <w:sz w:val="28"/>
          <w:szCs w:val="28"/>
          <w:lang w:val="ru-RU"/>
        </w:rPr>
        <w:t>−</w:t>
      </w:r>
      <w:r w:rsidRPr="006D6CF8">
        <w:rPr>
          <w:color w:val="auto"/>
          <w:sz w:val="28"/>
          <w:szCs w:val="28"/>
          <w:lang w:val="ru-RU"/>
        </w:rPr>
        <w:t xml:space="preserve"> ТТНП, хотя понятие «нулевая последовательность» применимо только к трехфазным цепям и используется при расчетах несимметричных режимов многофазных цепей.</w:t>
      </w:r>
    </w:p>
    <w:p w14:paraId="2CA4B8A4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Пусковой орган (пороговый элемент) </w:t>
      </w:r>
      <w:r w:rsidRPr="006D6CF8">
        <w:rPr>
          <w:i/>
          <w:color w:val="auto"/>
          <w:sz w:val="28"/>
          <w:szCs w:val="28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 xml:space="preserve"> выполняется, как правило, на</w:t>
      </w:r>
      <w:r w:rsidRPr="006D6CF8">
        <w:rPr>
          <w:color w:val="auto"/>
          <w:sz w:val="28"/>
          <w:szCs w:val="28"/>
          <w:lang w:val="en-GB"/>
        </w:rPr>
        <w:t> </w:t>
      </w:r>
      <w:r w:rsidRPr="006D6CF8">
        <w:rPr>
          <w:color w:val="auto"/>
          <w:sz w:val="28"/>
          <w:szCs w:val="28"/>
          <w:lang w:val="ru-RU"/>
        </w:rPr>
        <w:t>чувствительных магнитоэлектрических реле прямого действия или электронных компонентах.</w:t>
      </w:r>
    </w:p>
    <w:p w14:paraId="464C377B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Исполнительный механизм </w:t>
      </w:r>
      <w:r w:rsidRPr="006D6CF8">
        <w:rPr>
          <w:i/>
          <w:color w:val="auto"/>
          <w:sz w:val="28"/>
          <w:szCs w:val="28"/>
          <w:lang w:val="ru-RU"/>
        </w:rPr>
        <w:t>3</w:t>
      </w:r>
      <w:r w:rsidRPr="006D6CF8">
        <w:rPr>
          <w:color w:val="auto"/>
          <w:sz w:val="28"/>
          <w:szCs w:val="28"/>
          <w:lang w:val="ru-RU"/>
        </w:rPr>
        <w:t xml:space="preserve"> включает в себя силовую контактную группу с механизмом привода.</w:t>
      </w:r>
    </w:p>
    <w:p w14:paraId="74F94398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В нормальном режиме, при отсутствии дифференциального тока − тока утечки, в силовой цепи по проводникам, проходящим сквозь окно магнитопровода трансформатора тока </w:t>
      </w:r>
      <w:r w:rsidRPr="006D6CF8">
        <w:rPr>
          <w:i/>
          <w:color w:val="auto"/>
          <w:sz w:val="28"/>
          <w:szCs w:val="28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 xml:space="preserve"> протекает рабочий ток нагрузки. Про</w:t>
      </w:r>
      <w:r w:rsidRPr="006D6CF8">
        <w:rPr>
          <w:color w:val="auto"/>
          <w:sz w:val="28"/>
          <w:szCs w:val="28"/>
          <w:lang w:val="ru-RU"/>
        </w:rPr>
        <w:softHyphen/>
        <w:t>водники, проходящие сквозь окно магнитопровода, образуют встречно включенные первичные обмотки дифференциального трансформатора то</w:t>
      </w:r>
      <w:r w:rsidRPr="006D6CF8">
        <w:rPr>
          <w:color w:val="auto"/>
          <w:sz w:val="28"/>
          <w:szCs w:val="28"/>
          <w:lang w:val="ru-RU"/>
        </w:rPr>
        <w:softHyphen/>
        <w:t xml:space="preserve">ка. </w:t>
      </w:r>
    </w:p>
    <w:p w14:paraId="19A31D3A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Если обозначить ток, протекающий по направлению к нагрузке, как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 xml:space="preserve">, а от нагрузки как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>, то можно записать равенство:</w:t>
      </w:r>
    </w:p>
    <w:p w14:paraId="21A4E90D" w14:textId="77777777" w:rsidR="006D6CF8" w:rsidRPr="006D6CF8" w:rsidRDefault="006D6CF8" w:rsidP="006D6CF8">
      <w:pPr>
        <w:pStyle w:val="Formula"/>
        <w:widowControl/>
        <w:tabs>
          <w:tab w:val="clear" w:pos="5726"/>
          <w:tab w:val="right" w:pos="6633"/>
        </w:tabs>
        <w:suppressAutoHyphens/>
        <w:spacing w:line="240" w:lineRule="auto"/>
        <w:rPr>
          <w:color w:val="auto"/>
          <w:sz w:val="28"/>
          <w:szCs w:val="28"/>
          <w:lang w:val="ru-RU"/>
        </w:rPr>
      </w:pP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 xml:space="preserve"> =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 xml:space="preserve">. </w:t>
      </w:r>
    </w:p>
    <w:p w14:paraId="4E8D6D4A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Равные токи во встречно включенных обмотках наводят в магнитном сердечнике трансформатора тока равные, но векторно встречно направленные магнитные потоки </w:t>
      </w:r>
      <w:r w:rsidRPr="006D6CF8">
        <w:rPr>
          <w:i/>
          <w:color w:val="auto"/>
          <w:sz w:val="28"/>
          <w:szCs w:val="28"/>
          <w:lang w:val="ru-RU"/>
        </w:rPr>
        <w:t>Ф</w:t>
      </w:r>
      <w:r w:rsidRPr="006D6CF8">
        <w:rPr>
          <w:i/>
          <w:color w:val="auto"/>
          <w:sz w:val="28"/>
          <w:szCs w:val="28"/>
          <w:vertAlign w:val="subscript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 xml:space="preserve"> и </w:t>
      </w:r>
      <w:r w:rsidRPr="006D6CF8">
        <w:rPr>
          <w:i/>
          <w:color w:val="auto"/>
          <w:sz w:val="28"/>
          <w:szCs w:val="28"/>
          <w:lang w:val="ru-RU"/>
        </w:rPr>
        <w:t>Ф</w:t>
      </w:r>
      <w:r w:rsidRPr="006D6CF8">
        <w:rPr>
          <w:i/>
          <w:color w:val="auto"/>
          <w:sz w:val="28"/>
          <w:szCs w:val="28"/>
          <w:vertAlign w:val="subscript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 xml:space="preserve">. </w:t>
      </w:r>
    </w:p>
    <w:p w14:paraId="22A69A5C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Результирующий магнитный поток равен нулю, ток во вторичной обмотке дифференциального трансформатора так</w:t>
      </w:r>
      <w:r w:rsidRPr="006D6CF8">
        <w:rPr>
          <w:color w:val="auto"/>
          <w:sz w:val="28"/>
          <w:szCs w:val="28"/>
          <w:lang w:val="ru-RU"/>
        </w:rPr>
        <w:softHyphen/>
        <w:t>же равен нулю.</w:t>
      </w:r>
    </w:p>
    <w:p w14:paraId="6C7C732B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Пусковой орган </w:t>
      </w:r>
      <w:r w:rsidRPr="006D6CF8">
        <w:rPr>
          <w:i/>
          <w:color w:val="auto"/>
          <w:sz w:val="28"/>
          <w:szCs w:val="28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 xml:space="preserve"> находится в этом случае в состоянии покоя.</w:t>
      </w:r>
    </w:p>
    <w:p w14:paraId="7D5B17DA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При прикосновении человека к открытым токопроводящим частям или к корпусу электроприемника, на который произошел пробой изоляции, по фазному проводнику через УЗО кроме тока нагрузки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 xml:space="preserve"> протекает дополнительный ток − ток утечки (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rStyle w:val="symbol"/>
          <w:rFonts w:ascii="Times New Roman" w:hAnsi="Times New Roman"/>
          <w:color w:val="auto"/>
          <w:sz w:val="28"/>
          <w:szCs w:val="28"/>
          <w:vertAlign w:val="subscript"/>
          <w:lang w:val="en-GB"/>
        </w:rPr>
        <w:t>Δ</w:t>
      </w:r>
      <w:r w:rsidRPr="006D6CF8">
        <w:rPr>
          <w:color w:val="auto"/>
          <w:sz w:val="28"/>
          <w:szCs w:val="28"/>
          <w:lang w:val="ru-RU"/>
        </w:rPr>
        <w:t>), являющийся для трансформатора тока дифференциальным (разностным).</w:t>
      </w:r>
    </w:p>
    <w:p w14:paraId="2AAF014E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Неравенство токов в первичных обмотках (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i/>
          <w:color w:val="auto"/>
          <w:sz w:val="28"/>
          <w:szCs w:val="28"/>
          <w:vertAlign w:val="subscript"/>
          <w:lang w:val="ru-RU"/>
        </w:rPr>
        <w:t>1</w:t>
      </w:r>
      <w:r w:rsidRPr="006D6CF8">
        <w:rPr>
          <w:i/>
          <w:color w:val="auto"/>
          <w:sz w:val="28"/>
          <w:szCs w:val="28"/>
          <w:lang w:val="ru-RU"/>
        </w:rPr>
        <w:t xml:space="preserve"> +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rStyle w:val="symbol"/>
          <w:rFonts w:ascii="Times New Roman" w:hAnsi="Times New Roman"/>
          <w:i/>
          <w:color w:val="auto"/>
          <w:sz w:val="28"/>
          <w:szCs w:val="28"/>
          <w:vertAlign w:val="subscript"/>
          <w:lang w:val="ru-RU"/>
        </w:rPr>
        <w:t xml:space="preserve"> </w:t>
      </w:r>
      <w:r w:rsidRPr="006D6CF8">
        <w:rPr>
          <w:rStyle w:val="symbol"/>
          <w:rFonts w:ascii="Times New Roman" w:hAnsi="Times New Roman"/>
          <w:i/>
          <w:color w:val="auto"/>
          <w:sz w:val="28"/>
          <w:szCs w:val="28"/>
          <w:vertAlign w:val="subscript"/>
          <w:lang w:val="en-GB"/>
        </w:rPr>
        <w:t>Δ</w:t>
      </w:r>
      <w:r w:rsidRPr="006D6CF8">
        <w:rPr>
          <w:rStyle w:val="symbol"/>
          <w:rFonts w:ascii="Times New Roman" w:hAnsi="Times New Roman"/>
          <w:i/>
          <w:color w:val="auto"/>
          <w:sz w:val="28"/>
          <w:szCs w:val="28"/>
          <w:vertAlign w:val="subscript"/>
          <w:lang w:val="ru-RU"/>
        </w:rPr>
        <w:t xml:space="preserve"> </w:t>
      </w:r>
      <w:r w:rsidRPr="006D6CF8">
        <w:rPr>
          <w:color w:val="auto"/>
          <w:sz w:val="28"/>
          <w:szCs w:val="28"/>
          <w:lang w:val="ru-RU"/>
        </w:rPr>
        <w:t xml:space="preserve"> в фазном проводнике и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 xml:space="preserve">, равный </w:t>
      </w:r>
      <w:r w:rsidRPr="006D6CF8">
        <w:rPr>
          <w:i/>
          <w:color w:val="auto"/>
          <w:sz w:val="28"/>
          <w:szCs w:val="28"/>
          <w:lang w:val="en-GB"/>
        </w:rPr>
        <w:t>I</w:t>
      </w:r>
      <w:r w:rsidRPr="006D6CF8">
        <w:rPr>
          <w:color w:val="auto"/>
          <w:sz w:val="28"/>
          <w:szCs w:val="28"/>
          <w:vertAlign w:val="subscript"/>
          <w:lang w:val="ru-RU"/>
        </w:rPr>
        <w:t>1</w:t>
      </w:r>
      <w:r w:rsidRPr="006D6CF8">
        <w:rPr>
          <w:color w:val="auto"/>
          <w:sz w:val="28"/>
          <w:szCs w:val="28"/>
          <w:lang w:val="ru-RU"/>
        </w:rPr>
        <w:t>, в нулевом рабочем проводнике) вызывает небаланс маг</w:t>
      </w:r>
      <w:r w:rsidRPr="006D6CF8">
        <w:rPr>
          <w:color w:val="auto"/>
          <w:sz w:val="28"/>
          <w:szCs w:val="28"/>
          <w:lang w:val="ru-RU"/>
        </w:rPr>
        <w:softHyphen/>
        <w:t xml:space="preserve">нитных потоков и, как следствие, возникновение во вторичной обмотке трансформированного дифференциального тока. </w:t>
      </w:r>
    </w:p>
    <w:p w14:paraId="16D1D199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Если этот ток превышает значение уставки порогового элемента пускового органа </w:t>
      </w:r>
      <w:r w:rsidRPr="006D6CF8">
        <w:rPr>
          <w:i/>
          <w:color w:val="auto"/>
          <w:sz w:val="28"/>
          <w:szCs w:val="28"/>
          <w:lang w:val="ru-RU"/>
        </w:rPr>
        <w:t>2</w:t>
      </w:r>
      <w:r w:rsidRPr="006D6CF8">
        <w:rPr>
          <w:color w:val="auto"/>
          <w:sz w:val="28"/>
          <w:szCs w:val="28"/>
          <w:lang w:val="ru-RU"/>
        </w:rPr>
        <w:t>, последний сра</w:t>
      </w:r>
      <w:r w:rsidRPr="006D6CF8">
        <w:rPr>
          <w:color w:val="auto"/>
          <w:sz w:val="28"/>
          <w:szCs w:val="28"/>
          <w:lang w:val="ru-RU"/>
        </w:rPr>
        <w:softHyphen/>
        <w:t xml:space="preserve">батывает и воздействует на исполнительный механизм </w:t>
      </w:r>
      <w:r w:rsidRPr="006D6CF8">
        <w:rPr>
          <w:i/>
          <w:color w:val="auto"/>
          <w:sz w:val="28"/>
          <w:szCs w:val="28"/>
          <w:lang w:val="ru-RU"/>
        </w:rPr>
        <w:t>3</w:t>
      </w:r>
      <w:r w:rsidRPr="006D6CF8">
        <w:rPr>
          <w:color w:val="auto"/>
          <w:sz w:val="28"/>
          <w:szCs w:val="28"/>
          <w:lang w:val="ru-RU"/>
        </w:rPr>
        <w:t>.</w:t>
      </w:r>
    </w:p>
    <w:p w14:paraId="0A62A045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Исполнительный механизм, обычно состоящий из пружинного привода, спускового механизма и группы силовых контактов, размыкает электрическую цепь. В результате защищаемая УЗО электроустановка обесточивается.</w:t>
      </w:r>
    </w:p>
    <w:p w14:paraId="04AB27B3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 xml:space="preserve">Для осуществления периодического контроля исправности (работоспособности) УЗО предусмотрена цепь тестирования </w:t>
      </w:r>
      <w:r w:rsidRPr="006D6CF8">
        <w:rPr>
          <w:i/>
          <w:color w:val="auto"/>
          <w:sz w:val="28"/>
          <w:szCs w:val="28"/>
          <w:lang w:val="ru-RU"/>
        </w:rPr>
        <w:t>4</w:t>
      </w:r>
      <w:r w:rsidRPr="006D6CF8">
        <w:rPr>
          <w:color w:val="auto"/>
          <w:sz w:val="28"/>
          <w:szCs w:val="28"/>
          <w:lang w:val="ru-RU"/>
        </w:rPr>
        <w:t xml:space="preserve">. </w:t>
      </w:r>
    </w:p>
    <w:p w14:paraId="351EAD15" w14:textId="77777777" w:rsidR="006D6CF8" w:rsidRPr="006D6CF8" w:rsidRDefault="006D6CF8" w:rsidP="006D6CF8">
      <w:pPr>
        <w:pStyle w:val="BodyText"/>
        <w:widowControl/>
        <w:tabs>
          <w:tab w:val="clear" w:pos="340"/>
          <w:tab w:val="clear" w:pos="624"/>
          <w:tab w:val="left" w:pos="283"/>
          <w:tab w:val="left" w:pos="567"/>
        </w:tabs>
        <w:suppressAutoHyphens/>
        <w:ind w:left="0" w:firstLine="0"/>
        <w:rPr>
          <w:color w:val="auto"/>
          <w:sz w:val="28"/>
          <w:szCs w:val="28"/>
          <w:lang w:val="ru-RU"/>
        </w:rPr>
      </w:pPr>
      <w:r w:rsidRPr="006D6CF8">
        <w:rPr>
          <w:color w:val="auto"/>
          <w:sz w:val="28"/>
          <w:szCs w:val="28"/>
          <w:lang w:val="ru-RU"/>
        </w:rPr>
        <w:t>При нажатии кнопки «Тест» искусственно создается отключающий дифференциальный ток. Срабатывание УЗО означает, что оно в целом исправно.</w:t>
      </w:r>
    </w:p>
    <w:p w14:paraId="74E2DB2A" w14:textId="77777777" w:rsidR="006D6CF8" w:rsidRPr="006D6CF8" w:rsidRDefault="006D6CF8" w:rsidP="006D6CF8">
      <w:pPr>
        <w:jc w:val="center"/>
      </w:pPr>
    </w:p>
    <w:p w14:paraId="3DFEC09C" w14:textId="77777777" w:rsidR="006D6CF8" w:rsidRPr="006D6CF8" w:rsidRDefault="006D6CF8" w:rsidP="006D6CF8">
      <w:r w:rsidRPr="006D6CF8">
        <w:t xml:space="preserve">1. Измерение отклоняющего дифференциального тока </w:t>
      </w:r>
      <w:r w:rsidRPr="006D6CF8">
        <w:rPr>
          <w:lang w:val="en-US"/>
        </w:rPr>
        <w:t>I</w:t>
      </w:r>
      <w:r w:rsidRPr="006D6CF8">
        <w:t>∆ в зависимости от формы дифференциального тока и значения тока нагрузки.</w:t>
      </w:r>
    </w:p>
    <w:p w14:paraId="712FFF4E" w14:textId="77777777" w:rsidR="006D6CF8" w:rsidRPr="006D6CF8" w:rsidRDefault="006D6CF8" w:rsidP="006D6C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80"/>
        <w:gridCol w:w="1440"/>
        <w:gridCol w:w="1440"/>
        <w:gridCol w:w="1363"/>
      </w:tblGrid>
      <w:tr w:rsidR="006D6CF8" w:rsidRPr="006D6CF8" w14:paraId="34ED340C" w14:textId="77777777" w:rsidTr="0062539D">
        <w:tc>
          <w:tcPr>
            <w:tcW w:w="3348" w:type="dxa"/>
            <w:vMerge w:val="restart"/>
          </w:tcPr>
          <w:p w14:paraId="59623CFC" w14:textId="77777777" w:rsidR="006D6CF8" w:rsidRPr="006D6CF8" w:rsidRDefault="006D6CF8" w:rsidP="0062539D">
            <w:pPr>
              <w:jc w:val="center"/>
            </w:pPr>
            <w:r w:rsidRPr="006D6CF8">
              <w:t>Дифференциальный ток</w:t>
            </w:r>
          </w:p>
        </w:tc>
        <w:tc>
          <w:tcPr>
            <w:tcW w:w="1980" w:type="dxa"/>
            <w:vMerge w:val="restart"/>
          </w:tcPr>
          <w:p w14:paraId="28CA6DE2" w14:textId="77777777" w:rsidR="006D6CF8" w:rsidRPr="006D6CF8" w:rsidRDefault="006D6CF8" w:rsidP="0062539D">
            <w:pPr>
              <w:jc w:val="center"/>
            </w:pPr>
            <w:r w:rsidRPr="006D6CF8">
              <w:t>Без нагрузки</w:t>
            </w:r>
          </w:p>
        </w:tc>
        <w:tc>
          <w:tcPr>
            <w:tcW w:w="4243" w:type="dxa"/>
            <w:gridSpan w:val="3"/>
          </w:tcPr>
          <w:p w14:paraId="78E644E0" w14:textId="77777777" w:rsidR="006D6CF8" w:rsidRPr="006D6CF8" w:rsidRDefault="006D6CF8" w:rsidP="0062539D">
            <w:pPr>
              <w:jc w:val="center"/>
            </w:pPr>
            <w:r w:rsidRPr="006D6CF8">
              <w:t xml:space="preserve">Ток нагрузки </w:t>
            </w:r>
            <w:r w:rsidRPr="0062539D">
              <w:rPr>
                <w:lang w:val="en-US"/>
              </w:rPr>
              <w:t>In</w:t>
            </w:r>
            <w:r w:rsidRPr="006D6CF8">
              <w:t xml:space="preserve">, </w:t>
            </w:r>
            <w:r w:rsidRPr="0062539D">
              <w:rPr>
                <w:lang w:val="en-US"/>
              </w:rPr>
              <w:t>A</w:t>
            </w:r>
          </w:p>
        </w:tc>
      </w:tr>
      <w:tr w:rsidR="006D6CF8" w:rsidRPr="006D6CF8" w14:paraId="7CDF7233" w14:textId="77777777" w:rsidTr="0062539D">
        <w:tc>
          <w:tcPr>
            <w:tcW w:w="3348" w:type="dxa"/>
            <w:vMerge/>
          </w:tcPr>
          <w:p w14:paraId="0AF26EC7" w14:textId="77777777" w:rsidR="006D6CF8" w:rsidRPr="006D6CF8" w:rsidRDefault="006D6CF8" w:rsidP="0062539D">
            <w:pPr>
              <w:jc w:val="center"/>
            </w:pPr>
          </w:p>
        </w:tc>
        <w:tc>
          <w:tcPr>
            <w:tcW w:w="1980" w:type="dxa"/>
            <w:vMerge/>
          </w:tcPr>
          <w:p w14:paraId="11908789" w14:textId="77777777" w:rsidR="006D6CF8" w:rsidRPr="006D6CF8" w:rsidRDefault="006D6CF8" w:rsidP="0062539D">
            <w:pPr>
              <w:jc w:val="center"/>
            </w:pPr>
          </w:p>
        </w:tc>
        <w:tc>
          <w:tcPr>
            <w:tcW w:w="1440" w:type="dxa"/>
          </w:tcPr>
          <w:p w14:paraId="70AC51EE" w14:textId="77777777" w:rsidR="006D6CF8" w:rsidRPr="006D6CF8" w:rsidRDefault="006D6CF8" w:rsidP="0062539D">
            <w:pPr>
              <w:jc w:val="center"/>
            </w:pPr>
            <w:r w:rsidRPr="006D6CF8">
              <w:t>2</w:t>
            </w:r>
            <w:r w:rsidRPr="0062539D">
              <w:rPr>
                <w:lang w:val="en-US"/>
              </w:rPr>
              <w:t>A</w:t>
            </w:r>
          </w:p>
        </w:tc>
        <w:tc>
          <w:tcPr>
            <w:tcW w:w="1440" w:type="dxa"/>
          </w:tcPr>
          <w:p w14:paraId="1DD01C63" w14:textId="77777777" w:rsidR="006D6CF8" w:rsidRPr="006D6CF8" w:rsidRDefault="006D6CF8" w:rsidP="0062539D">
            <w:pPr>
              <w:jc w:val="center"/>
            </w:pPr>
            <w:r w:rsidRPr="006D6CF8">
              <w:t>5</w:t>
            </w:r>
            <w:r w:rsidRPr="0062539D">
              <w:rPr>
                <w:lang w:val="en-US"/>
              </w:rPr>
              <w:t>A</w:t>
            </w:r>
          </w:p>
        </w:tc>
        <w:tc>
          <w:tcPr>
            <w:tcW w:w="1363" w:type="dxa"/>
          </w:tcPr>
          <w:p w14:paraId="53DDBE6E" w14:textId="77777777" w:rsidR="006D6CF8" w:rsidRPr="006D6CF8" w:rsidRDefault="006D6CF8" w:rsidP="0062539D">
            <w:pPr>
              <w:jc w:val="center"/>
            </w:pPr>
            <w:r w:rsidRPr="006D6CF8">
              <w:t>8</w:t>
            </w:r>
            <w:r w:rsidRPr="0062539D">
              <w:rPr>
                <w:lang w:val="en-US"/>
              </w:rPr>
              <w:t>A</w:t>
            </w:r>
          </w:p>
        </w:tc>
      </w:tr>
      <w:tr w:rsidR="006D6CF8" w:rsidRPr="006D6CF8" w14:paraId="2D97D4D1" w14:textId="77777777" w:rsidTr="0062539D">
        <w:tc>
          <w:tcPr>
            <w:tcW w:w="3348" w:type="dxa"/>
          </w:tcPr>
          <w:p w14:paraId="232D127A" w14:textId="77777777" w:rsidR="006D6CF8" w:rsidRPr="006D6CF8" w:rsidRDefault="006D6CF8" w:rsidP="0062539D">
            <w:pPr>
              <w:jc w:val="center"/>
            </w:pPr>
            <w:r w:rsidRPr="006D6CF8">
              <w:t>Синусоидальный</w:t>
            </w:r>
          </w:p>
        </w:tc>
        <w:tc>
          <w:tcPr>
            <w:tcW w:w="1980" w:type="dxa"/>
          </w:tcPr>
          <w:p w14:paraId="132AA738" w14:textId="77777777" w:rsidR="006D6CF8" w:rsidRPr="006D6CF8" w:rsidRDefault="009F3E5B" w:rsidP="0062539D">
            <w:pPr>
              <w:jc w:val="center"/>
            </w:pPr>
            <w:r>
              <w:t>24,5</w:t>
            </w:r>
            <w:r w:rsidR="006D6CF8" w:rsidRPr="006D6CF8">
              <w:t xml:space="preserve"> </w:t>
            </w:r>
            <w:r w:rsidR="006D6CF8" w:rsidRPr="0062539D">
              <w:rPr>
                <w:lang w:val="en-US"/>
              </w:rPr>
              <w:t>mA</w:t>
            </w:r>
          </w:p>
        </w:tc>
        <w:tc>
          <w:tcPr>
            <w:tcW w:w="1440" w:type="dxa"/>
          </w:tcPr>
          <w:p w14:paraId="665DBB1A" w14:textId="77777777" w:rsidR="006D6CF8" w:rsidRPr="006D6CF8" w:rsidRDefault="009F3E5B" w:rsidP="0062539D">
            <w:pPr>
              <w:jc w:val="center"/>
            </w:pPr>
            <w:r>
              <w:t>24,5</w:t>
            </w:r>
          </w:p>
        </w:tc>
        <w:tc>
          <w:tcPr>
            <w:tcW w:w="1440" w:type="dxa"/>
          </w:tcPr>
          <w:p w14:paraId="34DFB148" w14:textId="77777777" w:rsidR="006D6CF8" w:rsidRPr="006D6CF8" w:rsidRDefault="009F3E5B" w:rsidP="0062539D">
            <w:pPr>
              <w:jc w:val="center"/>
            </w:pPr>
            <w:r>
              <w:t>24</w:t>
            </w:r>
          </w:p>
        </w:tc>
        <w:tc>
          <w:tcPr>
            <w:tcW w:w="1363" w:type="dxa"/>
          </w:tcPr>
          <w:p w14:paraId="04A0F306" w14:textId="77777777" w:rsidR="006D6CF8" w:rsidRPr="006D6CF8" w:rsidRDefault="009F3E5B" w:rsidP="0062539D">
            <w:pPr>
              <w:jc w:val="center"/>
            </w:pPr>
            <w:r>
              <w:t>24</w:t>
            </w:r>
          </w:p>
        </w:tc>
      </w:tr>
      <w:tr w:rsidR="006D6CF8" w:rsidRPr="006D6CF8" w14:paraId="26A9E040" w14:textId="77777777" w:rsidTr="0062539D">
        <w:tc>
          <w:tcPr>
            <w:tcW w:w="3348" w:type="dxa"/>
          </w:tcPr>
          <w:p w14:paraId="34CC3323" w14:textId="77777777" w:rsidR="006D6CF8" w:rsidRPr="006D6CF8" w:rsidRDefault="006D6CF8" w:rsidP="0062539D">
            <w:pPr>
              <w:jc w:val="center"/>
            </w:pPr>
            <w:r w:rsidRPr="006D6CF8">
              <w:t>Пульсирующий (положительный)</w:t>
            </w:r>
          </w:p>
        </w:tc>
        <w:tc>
          <w:tcPr>
            <w:tcW w:w="1980" w:type="dxa"/>
          </w:tcPr>
          <w:p w14:paraId="18D29E0F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="006D6CF8" w:rsidRPr="0062539D">
              <w:rPr>
                <w:lang w:val="en-US"/>
              </w:rPr>
              <w:t xml:space="preserve"> mA</w:t>
            </w:r>
          </w:p>
        </w:tc>
        <w:tc>
          <w:tcPr>
            <w:tcW w:w="1440" w:type="dxa"/>
          </w:tcPr>
          <w:p w14:paraId="63065ED8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440" w:type="dxa"/>
          </w:tcPr>
          <w:p w14:paraId="0671638E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363" w:type="dxa"/>
          </w:tcPr>
          <w:p w14:paraId="47050551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6D6CF8" w:rsidRPr="006D6CF8" w14:paraId="26C791F5" w14:textId="77777777" w:rsidTr="0062539D">
        <w:tc>
          <w:tcPr>
            <w:tcW w:w="3348" w:type="dxa"/>
          </w:tcPr>
          <w:p w14:paraId="5E0CB956" w14:textId="77777777" w:rsidR="006D6CF8" w:rsidRPr="006D6CF8" w:rsidRDefault="006D6CF8" w:rsidP="009F3E5B">
            <w:pPr>
              <w:jc w:val="center"/>
            </w:pPr>
            <w:r w:rsidRPr="006D6CF8">
              <w:t>Пульсирующий (отрицательный)</w:t>
            </w:r>
          </w:p>
        </w:tc>
        <w:tc>
          <w:tcPr>
            <w:tcW w:w="1980" w:type="dxa"/>
          </w:tcPr>
          <w:p w14:paraId="292EFA06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  <w:r w:rsidR="006D6CF8" w:rsidRPr="0062539D">
              <w:rPr>
                <w:lang w:val="en-US"/>
              </w:rPr>
              <w:t xml:space="preserve"> mA</w:t>
            </w:r>
          </w:p>
        </w:tc>
        <w:tc>
          <w:tcPr>
            <w:tcW w:w="1440" w:type="dxa"/>
          </w:tcPr>
          <w:p w14:paraId="0A3A9399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440" w:type="dxa"/>
          </w:tcPr>
          <w:p w14:paraId="043CF8C7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363" w:type="dxa"/>
          </w:tcPr>
          <w:p w14:paraId="32209381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</w:tbl>
    <w:p w14:paraId="51373287" w14:textId="77777777" w:rsidR="006D6CF8" w:rsidRPr="006D6CF8" w:rsidRDefault="006D6CF8" w:rsidP="006D6CF8">
      <w:pPr>
        <w:jc w:val="center"/>
      </w:pPr>
    </w:p>
    <w:p w14:paraId="4D9A4CAB" w14:textId="77777777" w:rsidR="006D6CF8" w:rsidRPr="006D6CF8" w:rsidRDefault="006D6CF8" w:rsidP="006D6CF8">
      <w:pPr>
        <w:jc w:val="center"/>
      </w:pPr>
    </w:p>
    <w:p w14:paraId="337C1DFB" w14:textId="77777777" w:rsidR="006D6CF8" w:rsidRPr="006D6CF8" w:rsidRDefault="006D6CF8" w:rsidP="006D6CF8">
      <w:r w:rsidRPr="006D6CF8">
        <w:t>2. Измерение времени отключения Т при изменении дифференциального отключающего тока.</w:t>
      </w:r>
    </w:p>
    <w:p w14:paraId="3B96E234" w14:textId="77777777" w:rsidR="006D6CF8" w:rsidRPr="006D6CF8" w:rsidRDefault="006D6CF8" w:rsidP="006D6C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800"/>
        <w:gridCol w:w="1980"/>
        <w:gridCol w:w="1723"/>
      </w:tblGrid>
      <w:tr w:rsidR="006D6CF8" w:rsidRPr="006D6CF8" w14:paraId="24723B05" w14:textId="77777777" w:rsidTr="0062539D">
        <w:tc>
          <w:tcPr>
            <w:tcW w:w="4068" w:type="dxa"/>
            <w:vMerge w:val="restart"/>
          </w:tcPr>
          <w:p w14:paraId="2670AB53" w14:textId="77777777" w:rsidR="006D6CF8" w:rsidRPr="006D6CF8" w:rsidRDefault="006D6CF8" w:rsidP="0062539D">
            <w:pPr>
              <w:jc w:val="center"/>
            </w:pPr>
            <w:r w:rsidRPr="006D6CF8">
              <w:t>Дифференциальный ток</w:t>
            </w:r>
          </w:p>
        </w:tc>
        <w:tc>
          <w:tcPr>
            <w:tcW w:w="5503" w:type="dxa"/>
            <w:gridSpan w:val="3"/>
          </w:tcPr>
          <w:p w14:paraId="4B695F1A" w14:textId="77777777" w:rsidR="006D6CF8" w:rsidRPr="006D6CF8" w:rsidRDefault="006D6CF8" w:rsidP="0062539D">
            <w:pPr>
              <w:jc w:val="center"/>
            </w:pPr>
            <w:r w:rsidRPr="006D6CF8">
              <w:t>Кратность дифференциального тока</w:t>
            </w:r>
          </w:p>
        </w:tc>
      </w:tr>
      <w:tr w:rsidR="006D6CF8" w:rsidRPr="006D6CF8" w14:paraId="2BAF94AA" w14:textId="77777777" w:rsidTr="0062539D">
        <w:tc>
          <w:tcPr>
            <w:tcW w:w="4068" w:type="dxa"/>
            <w:vMerge/>
          </w:tcPr>
          <w:p w14:paraId="4D4EE8BC" w14:textId="77777777" w:rsidR="006D6CF8" w:rsidRPr="006D6CF8" w:rsidRDefault="006D6CF8" w:rsidP="0062539D">
            <w:pPr>
              <w:jc w:val="center"/>
            </w:pPr>
          </w:p>
        </w:tc>
        <w:tc>
          <w:tcPr>
            <w:tcW w:w="1800" w:type="dxa"/>
          </w:tcPr>
          <w:p w14:paraId="67435DCB" w14:textId="77777777" w:rsidR="006D6CF8" w:rsidRPr="0062539D" w:rsidRDefault="006D6CF8" w:rsidP="0062539D">
            <w:pPr>
              <w:jc w:val="center"/>
              <w:rPr>
                <w:lang w:val="en-US"/>
              </w:rPr>
            </w:pPr>
            <w:r w:rsidRPr="0062539D">
              <w:rPr>
                <w:lang w:val="en-US"/>
              </w:rPr>
              <w:t>I</w:t>
            </w:r>
            <w:r w:rsidRPr="006D6CF8">
              <w:t>∆</w:t>
            </w:r>
            <w:r w:rsidRPr="0062539D">
              <w:rPr>
                <w:lang w:val="en-US"/>
              </w:rPr>
              <w:t>n</w:t>
            </w:r>
          </w:p>
        </w:tc>
        <w:tc>
          <w:tcPr>
            <w:tcW w:w="1980" w:type="dxa"/>
          </w:tcPr>
          <w:p w14:paraId="1E722B5C" w14:textId="77777777" w:rsidR="006D6CF8" w:rsidRPr="006D6CF8" w:rsidRDefault="006D6CF8" w:rsidP="0062539D">
            <w:pPr>
              <w:jc w:val="center"/>
            </w:pPr>
            <w:r w:rsidRPr="0062539D">
              <w:rPr>
                <w:lang w:val="en-US"/>
              </w:rPr>
              <w:t>2I</w:t>
            </w:r>
            <w:r w:rsidRPr="006D6CF8">
              <w:t>∆</w:t>
            </w:r>
            <w:r w:rsidRPr="0062539D">
              <w:rPr>
                <w:lang w:val="en-US"/>
              </w:rPr>
              <w:t>n</w:t>
            </w:r>
          </w:p>
        </w:tc>
        <w:tc>
          <w:tcPr>
            <w:tcW w:w="1723" w:type="dxa"/>
          </w:tcPr>
          <w:p w14:paraId="1CF63081" w14:textId="77777777" w:rsidR="006D6CF8" w:rsidRPr="006D6CF8" w:rsidRDefault="006D6CF8" w:rsidP="0062539D">
            <w:pPr>
              <w:jc w:val="center"/>
            </w:pPr>
            <w:r w:rsidRPr="0062539D">
              <w:rPr>
                <w:lang w:val="en-US"/>
              </w:rPr>
              <w:t>5I</w:t>
            </w:r>
            <w:r w:rsidRPr="006D6CF8">
              <w:t>∆</w:t>
            </w:r>
            <w:r w:rsidRPr="0062539D">
              <w:rPr>
                <w:lang w:val="en-US"/>
              </w:rPr>
              <w:t>n</w:t>
            </w:r>
          </w:p>
        </w:tc>
      </w:tr>
      <w:tr w:rsidR="006D6CF8" w:rsidRPr="006D6CF8" w14:paraId="7454CBEC" w14:textId="77777777" w:rsidTr="0062539D">
        <w:tc>
          <w:tcPr>
            <w:tcW w:w="4068" w:type="dxa"/>
          </w:tcPr>
          <w:p w14:paraId="09E70265" w14:textId="77777777" w:rsidR="006D6CF8" w:rsidRPr="006D6CF8" w:rsidRDefault="006D6CF8" w:rsidP="0062539D">
            <w:pPr>
              <w:jc w:val="center"/>
            </w:pPr>
            <w:r w:rsidRPr="006D6CF8">
              <w:t>Синусоидальный</w:t>
            </w:r>
          </w:p>
        </w:tc>
        <w:tc>
          <w:tcPr>
            <w:tcW w:w="1800" w:type="dxa"/>
          </w:tcPr>
          <w:p w14:paraId="7E539EDA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t>26,1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980" w:type="dxa"/>
          </w:tcPr>
          <w:p w14:paraId="6901F9F1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21,1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723" w:type="dxa"/>
          </w:tcPr>
          <w:p w14:paraId="0BDE905C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17,4</w:t>
            </w:r>
            <w:r w:rsidR="006D6CF8" w:rsidRPr="0062539D">
              <w:rPr>
                <w:lang w:val="en-US"/>
              </w:rPr>
              <w:t xml:space="preserve"> ms</w:t>
            </w:r>
          </w:p>
        </w:tc>
      </w:tr>
      <w:tr w:rsidR="006D6CF8" w:rsidRPr="006D6CF8" w14:paraId="450BE23E" w14:textId="77777777" w:rsidTr="0062539D">
        <w:tc>
          <w:tcPr>
            <w:tcW w:w="4068" w:type="dxa"/>
          </w:tcPr>
          <w:p w14:paraId="742006E8" w14:textId="77777777" w:rsidR="006D6CF8" w:rsidRPr="006D6CF8" w:rsidRDefault="006D6CF8" w:rsidP="0062539D">
            <w:pPr>
              <w:jc w:val="center"/>
            </w:pPr>
            <w:r w:rsidRPr="006D6CF8">
              <w:t>Пульсирующий (положительный)</w:t>
            </w:r>
          </w:p>
        </w:tc>
        <w:tc>
          <w:tcPr>
            <w:tcW w:w="1800" w:type="dxa"/>
          </w:tcPr>
          <w:p w14:paraId="0BB5DAF6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0" w:type="dxa"/>
          </w:tcPr>
          <w:p w14:paraId="5A9DB967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24.1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723" w:type="dxa"/>
          </w:tcPr>
          <w:p w14:paraId="6FDE7A6F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6D6CF8" w:rsidRPr="0062539D">
              <w:rPr>
                <w:lang w:val="en-US"/>
              </w:rPr>
              <w:t xml:space="preserve"> ms</w:t>
            </w:r>
          </w:p>
        </w:tc>
      </w:tr>
      <w:tr w:rsidR="006D6CF8" w:rsidRPr="006D6CF8" w14:paraId="6D785FF6" w14:textId="77777777" w:rsidTr="0062539D">
        <w:tc>
          <w:tcPr>
            <w:tcW w:w="4068" w:type="dxa"/>
          </w:tcPr>
          <w:p w14:paraId="73F35058" w14:textId="77777777" w:rsidR="006D6CF8" w:rsidRPr="006D6CF8" w:rsidRDefault="006D6CF8" w:rsidP="009F3E5B">
            <w:pPr>
              <w:jc w:val="center"/>
            </w:pPr>
            <w:r w:rsidRPr="006D6CF8">
              <w:t>Пульсирующий (отрицательный)</w:t>
            </w:r>
          </w:p>
        </w:tc>
        <w:tc>
          <w:tcPr>
            <w:tcW w:w="1800" w:type="dxa"/>
          </w:tcPr>
          <w:p w14:paraId="585E286B" w14:textId="77777777" w:rsidR="006D6CF8" w:rsidRPr="0062539D" w:rsidRDefault="009F3E5B" w:rsidP="009F3E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D6CF8" w:rsidRPr="0062539D">
              <w:rPr>
                <w:lang w:val="en-US"/>
              </w:rPr>
              <w:t xml:space="preserve"> </w:t>
            </w:r>
          </w:p>
        </w:tc>
        <w:tc>
          <w:tcPr>
            <w:tcW w:w="1980" w:type="dxa"/>
          </w:tcPr>
          <w:p w14:paraId="2F4172CE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22,4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723" w:type="dxa"/>
          </w:tcPr>
          <w:p w14:paraId="7CDE0BD2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6D6CF8" w:rsidRPr="0062539D">
              <w:rPr>
                <w:lang w:val="en-US"/>
              </w:rPr>
              <w:t xml:space="preserve"> ms</w:t>
            </w:r>
          </w:p>
        </w:tc>
      </w:tr>
    </w:tbl>
    <w:p w14:paraId="3E065721" w14:textId="77777777" w:rsidR="006D6CF8" w:rsidRPr="006D6CF8" w:rsidRDefault="006D6CF8" w:rsidP="006D6CF8"/>
    <w:p w14:paraId="14496315" w14:textId="77777777" w:rsidR="006D6CF8" w:rsidRDefault="006D6CF8" w:rsidP="006D6CF8">
      <w:pPr>
        <w:jc w:val="center"/>
      </w:pPr>
    </w:p>
    <w:p w14:paraId="5E6AEB27" w14:textId="77777777" w:rsidR="006D6CF8" w:rsidRDefault="006D6CF8" w:rsidP="006D6CF8">
      <w:pPr>
        <w:jc w:val="center"/>
      </w:pPr>
    </w:p>
    <w:p w14:paraId="46CC1ECB" w14:textId="77777777" w:rsidR="006D6CF8" w:rsidRPr="006D6CF8" w:rsidRDefault="006D6CF8" w:rsidP="006D6CF8">
      <w:pPr>
        <w:jc w:val="center"/>
      </w:pPr>
    </w:p>
    <w:p w14:paraId="1FC6339B" w14:textId="77777777" w:rsidR="006D6CF8" w:rsidRPr="006D6CF8" w:rsidRDefault="006D6CF8" w:rsidP="006D6CF8">
      <w:r w:rsidRPr="006D6CF8">
        <w:t>3. Измерение времени отключения Т в зависимости от значения тока нагрузки.</w:t>
      </w:r>
    </w:p>
    <w:p w14:paraId="11B67D54" w14:textId="77777777" w:rsidR="006D6CF8" w:rsidRPr="006D6CF8" w:rsidRDefault="006D6CF8" w:rsidP="006D6C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800"/>
        <w:gridCol w:w="1980"/>
        <w:gridCol w:w="1723"/>
      </w:tblGrid>
      <w:tr w:rsidR="006D6CF8" w:rsidRPr="006D6CF8" w14:paraId="5FA142A4" w14:textId="77777777" w:rsidTr="0062539D">
        <w:tc>
          <w:tcPr>
            <w:tcW w:w="4068" w:type="dxa"/>
            <w:vMerge w:val="restart"/>
          </w:tcPr>
          <w:p w14:paraId="20F2C5F3" w14:textId="77777777" w:rsidR="006D6CF8" w:rsidRPr="006D6CF8" w:rsidRDefault="006D6CF8" w:rsidP="0062539D">
            <w:pPr>
              <w:jc w:val="center"/>
            </w:pPr>
            <w:r w:rsidRPr="006D6CF8">
              <w:t>Дифференциальный ток</w:t>
            </w:r>
          </w:p>
        </w:tc>
        <w:tc>
          <w:tcPr>
            <w:tcW w:w="5503" w:type="dxa"/>
            <w:gridSpan w:val="3"/>
          </w:tcPr>
          <w:p w14:paraId="1CA0CB3A" w14:textId="77777777" w:rsidR="006D6CF8" w:rsidRPr="0062539D" w:rsidRDefault="006D6CF8" w:rsidP="0062539D">
            <w:pPr>
              <w:jc w:val="center"/>
              <w:rPr>
                <w:lang w:val="en-US"/>
              </w:rPr>
            </w:pPr>
            <w:r w:rsidRPr="006D6CF8">
              <w:t xml:space="preserve">Ток нагрузки </w:t>
            </w:r>
            <w:proofErr w:type="spellStart"/>
            <w:r w:rsidRPr="0062539D">
              <w:rPr>
                <w:lang w:val="en-US"/>
              </w:rPr>
              <w:t>In,A</w:t>
            </w:r>
            <w:proofErr w:type="spellEnd"/>
          </w:p>
        </w:tc>
      </w:tr>
      <w:tr w:rsidR="006D6CF8" w:rsidRPr="006D6CF8" w14:paraId="4E9323C9" w14:textId="77777777" w:rsidTr="0062539D">
        <w:tc>
          <w:tcPr>
            <w:tcW w:w="4068" w:type="dxa"/>
            <w:vMerge/>
          </w:tcPr>
          <w:p w14:paraId="48866DDC" w14:textId="77777777" w:rsidR="006D6CF8" w:rsidRPr="006D6CF8" w:rsidRDefault="006D6CF8" w:rsidP="0062539D">
            <w:pPr>
              <w:jc w:val="center"/>
            </w:pPr>
          </w:p>
        </w:tc>
        <w:tc>
          <w:tcPr>
            <w:tcW w:w="1800" w:type="dxa"/>
          </w:tcPr>
          <w:p w14:paraId="68317A6B" w14:textId="77777777" w:rsidR="006D6CF8" w:rsidRPr="0062539D" w:rsidRDefault="006D6CF8" w:rsidP="0062539D">
            <w:pPr>
              <w:jc w:val="center"/>
              <w:rPr>
                <w:lang w:val="en-US"/>
              </w:rPr>
            </w:pPr>
            <w:r w:rsidRPr="0062539D">
              <w:rPr>
                <w:lang w:val="en-US"/>
              </w:rPr>
              <w:t>2</w:t>
            </w:r>
          </w:p>
        </w:tc>
        <w:tc>
          <w:tcPr>
            <w:tcW w:w="1980" w:type="dxa"/>
          </w:tcPr>
          <w:p w14:paraId="4D32517B" w14:textId="77777777" w:rsidR="006D6CF8" w:rsidRPr="0062539D" w:rsidRDefault="006D6CF8" w:rsidP="0062539D">
            <w:pPr>
              <w:jc w:val="center"/>
              <w:rPr>
                <w:lang w:val="en-US"/>
              </w:rPr>
            </w:pPr>
            <w:r w:rsidRPr="0062539D">
              <w:rPr>
                <w:lang w:val="en-US"/>
              </w:rPr>
              <w:t>5</w:t>
            </w:r>
          </w:p>
        </w:tc>
        <w:tc>
          <w:tcPr>
            <w:tcW w:w="1723" w:type="dxa"/>
          </w:tcPr>
          <w:p w14:paraId="1E6CCA21" w14:textId="77777777" w:rsidR="006D6CF8" w:rsidRPr="0062539D" w:rsidRDefault="006D6CF8" w:rsidP="0062539D">
            <w:pPr>
              <w:jc w:val="center"/>
              <w:rPr>
                <w:lang w:val="en-US"/>
              </w:rPr>
            </w:pPr>
            <w:r w:rsidRPr="0062539D">
              <w:rPr>
                <w:lang w:val="en-US"/>
              </w:rPr>
              <w:t>8</w:t>
            </w:r>
          </w:p>
        </w:tc>
      </w:tr>
      <w:tr w:rsidR="006D6CF8" w:rsidRPr="006D6CF8" w14:paraId="341C76B3" w14:textId="77777777" w:rsidTr="0062539D">
        <w:tc>
          <w:tcPr>
            <w:tcW w:w="4068" w:type="dxa"/>
          </w:tcPr>
          <w:p w14:paraId="7DD0C104" w14:textId="77777777" w:rsidR="006D6CF8" w:rsidRPr="006D6CF8" w:rsidRDefault="006D6CF8" w:rsidP="0062539D">
            <w:pPr>
              <w:jc w:val="center"/>
            </w:pPr>
            <w:r w:rsidRPr="0062539D">
              <w:rPr>
                <w:lang w:val="en-US"/>
              </w:rPr>
              <w:t>I</w:t>
            </w:r>
            <w:r w:rsidRPr="006D6CF8">
              <w:t>∆</w:t>
            </w:r>
            <w:r w:rsidRPr="0062539D">
              <w:rPr>
                <w:lang w:val="en-US"/>
              </w:rPr>
              <w:t>n</w:t>
            </w:r>
          </w:p>
        </w:tc>
        <w:tc>
          <w:tcPr>
            <w:tcW w:w="1800" w:type="dxa"/>
          </w:tcPr>
          <w:p w14:paraId="4C899EFA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980" w:type="dxa"/>
          </w:tcPr>
          <w:p w14:paraId="56A4C5A5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723" w:type="dxa"/>
          </w:tcPr>
          <w:p w14:paraId="0A3F2934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6D6CF8" w:rsidRPr="0062539D">
              <w:rPr>
                <w:lang w:val="en-US"/>
              </w:rPr>
              <w:t xml:space="preserve"> ms</w:t>
            </w:r>
          </w:p>
        </w:tc>
      </w:tr>
      <w:tr w:rsidR="006D6CF8" w:rsidRPr="006D6CF8" w14:paraId="539068E4" w14:textId="77777777" w:rsidTr="0062539D">
        <w:tc>
          <w:tcPr>
            <w:tcW w:w="4068" w:type="dxa"/>
          </w:tcPr>
          <w:p w14:paraId="43027D74" w14:textId="77777777" w:rsidR="006D6CF8" w:rsidRPr="006D6CF8" w:rsidRDefault="006D6CF8" w:rsidP="0062539D">
            <w:pPr>
              <w:jc w:val="center"/>
            </w:pPr>
            <w:r w:rsidRPr="0062539D">
              <w:rPr>
                <w:lang w:val="en-US"/>
              </w:rPr>
              <w:t>2I</w:t>
            </w:r>
            <w:r w:rsidRPr="006D6CF8">
              <w:t>∆</w:t>
            </w:r>
            <w:r w:rsidRPr="0062539D">
              <w:rPr>
                <w:lang w:val="en-US"/>
              </w:rPr>
              <w:t>n</w:t>
            </w:r>
          </w:p>
        </w:tc>
        <w:tc>
          <w:tcPr>
            <w:tcW w:w="1800" w:type="dxa"/>
          </w:tcPr>
          <w:p w14:paraId="5193AF78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980" w:type="dxa"/>
          </w:tcPr>
          <w:p w14:paraId="29BF70C0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723" w:type="dxa"/>
          </w:tcPr>
          <w:p w14:paraId="30554DA4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6D6CF8" w:rsidRPr="0062539D">
              <w:rPr>
                <w:lang w:val="en-US"/>
              </w:rPr>
              <w:t xml:space="preserve"> ms</w:t>
            </w:r>
          </w:p>
        </w:tc>
      </w:tr>
      <w:tr w:rsidR="006D6CF8" w:rsidRPr="006D6CF8" w14:paraId="6229F9F9" w14:textId="77777777" w:rsidTr="0062539D">
        <w:tc>
          <w:tcPr>
            <w:tcW w:w="4068" w:type="dxa"/>
          </w:tcPr>
          <w:p w14:paraId="6614C446" w14:textId="77777777" w:rsidR="006D6CF8" w:rsidRPr="006D6CF8" w:rsidRDefault="006D6CF8" w:rsidP="0062539D">
            <w:pPr>
              <w:jc w:val="center"/>
            </w:pPr>
            <w:r w:rsidRPr="0062539D">
              <w:rPr>
                <w:lang w:val="en-US"/>
              </w:rPr>
              <w:t>5I</w:t>
            </w:r>
            <w:r w:rsidRPr="006D6CF8">
              <w:t>∆</w:t>
            </w:r>
            <w:r w:rsidRPr="0062539D">
              <w:rPr>
                <w:lang w:val="en-US"/>
              </w:rPr>
              <w:t>n</w:t>
            </w:r>
          </w:p>
        </w:tc>
        <w:tc>
          <w:tcPr>
            <w:tcW w:w="1800" w:type="dxa"/>
          </w:tcPr>
          <w:p w14:paraId="45BA9C47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980" w:type="dxa"/>
          </w:tcPr>
          <w:p w14:paraId="230A2A62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6D6CF8" w:rsidRPr="0062539D">
              <w:rPr>
                <w:lang w:val="en-US"/>
              </w:rPr>
              <w:t xml:space="preserve"> ms</w:t>
            </w:r>
          </w:p>
        </w:tc>
        <w:tc>
          <w:tcPr>
            <w:tcW w:w="1723" w:type="dxa"/>
          </w:tcPr>
          <w:p w14:paraId="5808BC3B" w14:textId="77777777" w:rsidR="006D6CF8" w:rsidRPr="0062539D" w:rsidRDefault="009F3E5B" w:rsidP="00625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6D6CF8" w:rsidRPr="0062539D">
              <w:rPr>
                <w:lang w:val="en-US"/>
              </w:rPr>
              <w:t xml:space="preserve"> ms</w:t>
            </w:r>
          </w:p>
        </w:tc>
      </w:tr>
    </w:tbl>
    <w:p w14:paraId="24F295E2" w14:textId="77777777" w:rsidR="007E367F" w:rsidRDefault="007E367F" w:rsidP="006D6CF8">
      <w:pPr>
        <w:jc w:val="center"/>
      </w:pPr>
    </w:p>
    <w:p w14:paraId="6FBD7277" w14:textId="77777777" w:rsidR="007E367F" w:rsidRDefault="007E367F" w:rsidP="007E367F">
      <w:pPr>
        <w:jc w:val="both"/>
        <w:rPr>
          <w:b/>
          <w:u w:val="single"/>
        </w:rPr>
      </w:pPr>
    </w:p>
    <w:p w14:paraId="2E3EB912" w14:textId="2B3FAC0B" w:rsidR="007E367F" w:rsidRPr="000D0490" w:rsidRDefault="007E367F" w:rsidP="007E367F">
      <w:pPr>
        <w:jc w:val="both"/>
        <w:rPr>
          <w:b/>
          <w:u w:val="single"/>
        </w:rPr>
      </w:pPr>
      <w:r>
        <w:rPr>
          <w:b/>
          <w:u w:val="single"/>
        </w:rPr>
        <w:t>Вывод</w:t>
      </w:r>
    </w:p>
    <w:p w14:paraId="374EBA30" w14:textId="77777777" w:rsidR="007E367F" w:rsidRDefault="007E367F" w:rsidP="007E367F">
      <w:pPr>
        <w:jc w:val="both"/>
      </w:pPr>
    </w:p>
    <w:p w14:paraId="61A11A7B" w14:textId="2E46F1A9" w:rsidR="006D6CF8" w:rsidRPr="006D6CF8" w:rsidRDefault="007E367F" w:rsidP="006D6CF8">
      <w:pPr>
        <w:sectPr w:rsidR="006D6CF8" w:rsidRPr="006D6CF8" w:rsidSect="006D0ABA">
          <w:pgSz w:w="11906" w:h="16838"/>
          <w:pgMar w:top="968" w:right="563" w:bottom="1134" w:left="1425" w:header="708" w:footer="708" w:gutter="0"/>
          <w:cols w:space="708"/>
          <w:docGrid w:linePitch="360"/>
        </w:sectPr>
      </w:pPr>
      <w:r>
        <w:t>Устройства защитного отключения позволяют предотвратить поражение электрическим током при прикосновении человека к фазному проводу путем его отключения от сети. При прикосновении одновременно к фазному и нулевому проводу УЗО не сработает.</w:t>
      </w:r>
    </w:p>
    <w:p w14:paraId="2DBF5020" w14:textId="77777777" w:rsidR="00054EB5" w:rsidRPr="00054EB5" w:rsidRDefault="00054EB5" w:rsidP="00054E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Лабораторная работа №3</w:t>
      </w:r>
    </w:p>
    <w:p w14:paraId="1F7195D9" w14:textId="77777777" w:rsidR="00054EB5" w:rsidRPr="00054EB5" w:rsidRDefault="00054EB5" w:rsidP="00054EB5">
      <w:pPr>
        <w:jc w:val="center"/>
        <w:rPr>
          <w:b/>
        </w:rPr>
      </w:pPr>
      <w:r w:rsidRPr="00054EB5">
        <w:rPr>
          <w:b/>
        </w:rPr>
        <w:t>Исследование электроопасности трехфазных сетей.</w:t>
      </w:r>
    </w:p>
    <w:p w14:paraId="638E5E7A" w14:textId="77777777" w:rsidR="00054EB5" w:rsidRPr="00747250" w:rsidRDefault="00054EB5" w:rsidP="00054EB5">
      <w:pPr>
        <w:jc w:val="both"/>
      </w:pPr>
    </w:p>
    <w:p w14:paraId="67CB5472" w14:textId="77777777" w:rsidR="00054EB5" w:rsidRPr="00054EB5" w:rsidRDefault="00054EB5" w:rsidP="00054EB5">
      <w:pPr>
        <w:jc w:val="both"/>
        <w:rPr>
          <w:b/>
          <w:u w:val="single"/>
        </w:rPr>
      </w:pPr>
      <w:r w:rsidRPr="00054EB5">
        <w:rPr>
          <w:b/>
          <w:u w:val="single"/>
        </w:rPr>
        <w:t>Цель работы</w:t>
      </w:r>
    </w:p>
    <w:p w14:paraId="7E73895A" w14:textId="77777777" w:rsidR="00054EB5" w:rsidRPr="00747250" w:rsidRDefault="00054EB5" w:rsidP="00054EB5">
      <w:pPr>
        <w:jc w:val="both"/>
      </w:pPr>
    </w:p>
    <w:p w14:paraId="31695023" w14:textId="77777777" w:rsidR="00054EB5" w:rsidRPr="00747250" w:rsidRDefault="00054EB5" w:rsidP="00054EB5">
      <w:pPr>
        <w:jc w:val="both"/>
      </w:pPr>
      <w:r w:rsidRPr="00747250">
        <w:t>Изучить используемые в промышленности трехфазные схемы питания  потребителей. Ознакомится с возможными вариантами однофазных включений человека в электрическую сеть и методикой оценки опасности таких включений. Изучить критерии электробезопасности.</w:t>
      </w:r>
    </w:p>
    <w:p w14:paraId="30340DBB" w14:textId="77777777" w:rsidR="00054EB5" w:rsidRPr="00747250" w:rsidRDefault="00054EB5" w:rsidP="00054EB5">
      <w:pPr>
        <w:jc w:val="both"/>
      </w:pPr>
    </w:p>
    <w:p w14:paraId="57FF8F8E" w14:textId="77777777" w:rsidR="00054EB5" w:rsidRPr="00054EB5" w:rsidRDefault="00054EB5" w:rsidP="00054EB5">
      <w:pPr>
        <w:jc w:val="both"/>
        <w:rPr>
          <w:b/>
          <w:u w:val="single"/>
        </w:rPr>
      </w:pPr>
      <w:r w:rsidRPr="00054EB5">
        <w:rPr>
          <w:b/>
          <w:u w:val="single"/>
        </w:rPr>
        <w:t>Сведения из теории</w:t>
      </w:r>
    </w:p>
    <w:p w14:paraId="02332583" w14:textId="77777777" w:rsidR="00054EB5" w:rsidRPr="00747250" w:rsidRDefault="00054EB5" w:rsidP="00054EB5">
      <w:pPr>
        <w:jc w:val="both"/>
      </w:pPr>
    </w:p>
    <w:p w14:paraId="7F32CDC8" w14:textId="77777777" w:rsidR="00054EB5" w:rsidRPr="00747250" w:rsidRDefault="00054EB5" w:rsidP="00054EB5">
      <w:pPr>
        <w:jc w:val="both"/>
      </w:pPr>
      <w:r w:rsidRPr="00747250">
        <w:t>Для питания электропотребителей используется два вида трехфазных сетей : а) с изолированной от земли нейтралью источника питания; б) с заземленной нейтралью.</w:t>
      </w:r>
    </w:p>
    <w:p w14:paraId="5B0D5E87" w14:textId="77777777" w:rsidR="00054EB5" w:rsidRPr="00747250" w:rsidRDefault="00054EB5" w:rsidP="00054EB5">
      <w:pPr>
        <w:jc w:val="both"/>
      </w:pPr>
      <w:r w:rsidRPr="00747250">
        <w:t>Опасность поражения человека при однофазном прикосновении в сети с  изолированной нейтралью  обусловлена распределенными по длине линии параметрами - активной (g</w:t>
      </w:r>
      <w:r w:rsidRPr="00747250">
        <w:rPr>
          <w:vertAlign w:val="subscript"/>
        </w:rPr>
        <w:t>из</w:t>
      </w:r>
      <w:r w:rsidRPr="00747250">
        <w:t>) и емкостной (b) проводимостями проводов относительно земли.</w:t>
      </w:r>
    </w:p>
    <w:p w14:paraId="2AF04EF7" w14:textId="77777777" w:rsidR="00054EB5" w:rsidRPr="00747250" w:rsidRDefault="00054EB5" w:rsidP="00054EB5">
      <w:pPr>
        <w:jc w:val="both"/>
        <w:rPr>
          <w:vertAlign w:val="subscript"/>
        </w:rPr>
      </w:pPr>
      <w:proofErr w:type="gramStart"/>
      <w:r w:rsidRPr="00747250">
        <w:rPr>
          <w:lang w:val="en-US"/>
        </w:rPr>
        <w:t>g</w:t>
      </w:r>
      <w:r w:rsidRPr="00747250">
        <w:rPr>
          <w:vertAlign w:val="subscript"/>
        </w:rPr>
        <w:t>из</w:t>
      </w:r>
      <w:proofErr w:type="gramEnd"/>
      <w:r w:rsidRPr="00747250">
        <w:t>=1/</w:t>
      </w:r>
      <w:r w:rsidRPr="00747250">
        <w:rPr>
          <w:lang w:val="en-US"/>
        </w:rPr>
        <w:t>R</w:t>
      </w:r>
      <w:r w:rsidRPr="00747250">
        <w:rPr>
          <w:vertAlign w:val="subscript"/>
        </w:rPr>
        <w:t xml:space="preserve">из   </w:t>
      </w:r>
      <w:r w:rsidRPr="00747250">
        <w:t xml:space="preserve"> </w:t>
      </w:r>
      <w:r w:rsidRPr="00747250">
        <w:rPr>
          <w:lang w:val="en-US"/>
        </w:rPr>
        <w:t>b</w:t>
      </w:r>
      <w:r w:rsidRPr="00747250">
        <w:t>=</w:t>
      </w:r>
      <w:r w:rsidRPr="00747250">
        <w:rPr>
          <w:lang w:val="en-US"/>
        </w:rPr>
        <w:t>w</w:t>
      </w:r>
      <w:r w:rsidRPr="00747250">
        <w:t>*</w:t>
      </w:r>
      <w:r w:rsidRPr="00747250">
        <w:rPr>
          <w:lang w:val="en-US"/>
        </w:rPr>
        <w:t>C</w:t>
      </w:r>
      <w:r w:rsidRPr="00747250">
        <w:rPr>
          <w:vertAlign w:val="subscript"/>
        </w:rPr>
        <w:t>ф</w:t>
      </w:r>
    </w:p>
    <w:p w14:paraId="60121F1D" w14:textId="77777777" w:rsidR="00054EB5" w:rsidRPr="00747250" w:rsidRDefault="00054EB5" w:rsidP="00054EB5">
      <w:pPr>
        <w:jc w:val="both"/>
      </w:pPr>
      <w:r w:rsidRPr="00747250">
        <w:t>где --  сопротивление изоляции фазного провода относительно земли, Ом.</w:t>
      </w:r>
    </w:p>
    <w:p w14:paraId="32407D05" w14:textId="77777777" w:rsidR="00054EB5" w:rsidRPr="00747250" w:rsidRDefault="00054EB5" w:rsidP="00054EB5">
      <w:pPr>
        <w:jc w:val="both"/>
      </w:pPr>
    </w:p>
    <w:p w14:paraId="6F08E85A" w14:textId="77777777" w:rsidR="00054EB5" w:rsidRPr="00747250" w:rsidRDefault="00054EB5" w:rsidP="00054EB5">
      <w:pPr>
        <w:jc w:val="both"/>
      </w:pPr>
      <w:r w:rsidRPr="00747250">
        <w:t>Ток через человека с сопротивлением R замыкается по этим проводимостям на источник питания с фазным напряжением U (рис 1а)</w:t>
      </w:r>
    </w:p>
    <w:p w14:paraId="43C6C619" w14:textId="77777777" w:rsidR="00054EB5" w:rsidRPr="00747250" w:rsidRDefault="008423B0" w:rsidP="00054EB5">
      <w:pPr>
        <w:jc w:val="both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0126D225" wp14:editId="49588745">
            <wp:extent cx="3530600" cy="2882900"/>
            <wp:effectExtent l="0" t="0" r="0" b="12700"/>
            <wp:docPr id="18" name="Picture 1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inline distT="0" distB="0" distL="0" distR="0" wp14:anchorId="644A33E3" wp14:editId="0DB57E42">
            <wp:extent cx="2400300" cy="2857500"/>
            <wp:effectExtent l="0" t="0" r="12700" b="12700"/>
            <wp:docPr id="19" name="Picture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A7B3C" w14:textId="77777777" w:rsidR="00054EB5" w:rsidRPr="00747250" w:rsidRDefault="00054EB5" w:rsidP="00054EB5">
      <w:pPr>
        <w:jc w:val="both"/>
      </w:pPr>
      <w:r w:rsidRPr="00747250">
        <w:t>Рис 1 Схемы прохождения токов однофазного прикосновения в трехфазных сетях с изолированной ( а ) и заземленной ( б ) нейтрального источника питания.</w:t>
      </w:r>
    </w:p>
    <w:p w14:paraId="16467195" w14:textId="77777777" w:rsidR="00054EB5" w:rsidRDefault="00054EB5" w:rsidP="00054EB5">
      <w:pPr>
        <w:jc w:val="both"/>
      </w:pPr>
      <w:r w:rsidRPr="00747250">
        <w:t>В сети с заземленной нетралью ток через человека протекает по цепи, создаваемо в основном сопротивлением рабочего заземлителя Ro.</w:t>
      </w:r>
    </w:p>
    <w:p w14:paraId="2780313B" w14:textId="77777777" w:rsidR="00054EB5" w:rsidRDefault="00054EB5" w:rsidP="00054EB5">
      <w:pPr>
        <w:jc w:val="both"/>
      </w:pPr>
    </w:p>
    <w:p w14:paraId="7BED5E93" w14:textId="77777777" w:rsidR="00054EB5" w:rsidRPr="00747250" w:rsidRDefault="00054EB5" w:rsidP="00054EB5">
      <w:pPr>
        <w:jc w:val="both"/>
      </w:pPr>
    </w:p>
    <w:p w14:paraId="5C522BCE" w14:textId="77777777" w:rsidR="00054EB5" w:rsidRPr="00747250" w:rsidRDefault="00054EB5" w:rsidP="00054EB5">
      <w:pPr>
        <w:jc w:val="both"/>
      </w:pPr>
    </w:p>
    <w:p w14:paraId="57676828" w14:textId="77777777" w:rsidR="00054EB5" w:rsidRPr="00747250" w:rsidRDefault="00054EB5" w:rsidP="00054EB5">
      <w:pPr>
        <w:jc w:val="both"/>
      </w:pPr>
      <w:r w:rsidRPr="00747250">
        <w:t>Для расчета тока через человека Ih используются следущие формулы:</w:t>
      </w:r>
    </w:p>
    <w:p w14:paraId="3513BD12" w14:textId="77777777" w:rsidR="00054EB5" w:rsidRPr="00747250" w:rsidRDefault="00054EB5" w:rsidP="00054EB5">
      <w:pPr>
        <w:jc w:val="both"/>
      </w:pPr>
      <w:r w:rsidRPr="00747250">
        <w:t>1. В сети с изолированной нейтралью в симметричном режиме, когда сопртивления изоляци и емкости всех трех фаз относительно земли одинаковы</w:t>
      </w:r>
    </w:p>
    <w:p w14:paraId="51491CA7" w14:textId="77777777" w:rsidR="00054EB5" w:rsidRPr="00747250" w:rsidRDefault="00054EB5" w:rsidP="00054EB5">
      <w:pPr>
        <w:jc w:val="both"/>
      </w:pPr>
    </w:p>
    <w:p w14:paraId="7CDD0696" w14:textId="77777777" w:rsidR="00054EB5" w:rsidRPr="00747250" w:rsidRDefault="00054EB5" w:rsidP="00054EB5">
      <w:pPr>
        <w:jc w:val="both"/>
      </w:pPr>
      <w:proofErr w:type="spellStart"/>
      <w:r w:rsidRPr="00747250">
        <w:rPr>
          <w:lang w:val="en-US"/>
        </w:rPr>
        <w:t>I</w:t>
      </w:r>
      <w:r w:rsidRPr="00747250">
        <w:rPr>
          <w:vertAlign w:val="subscript"/>
          <w:lang w:val="en-US"/>
        </w:rPr>
        <w:t>h</w:t>
      </w:r>
      <w:proofErr w:type="spellEnd"/>
      <w:r w:rsidRPr="00747250">
        <w:t>=(</w:t>
      </w:r>
      <w:r w:rsidRPr="00747250">
        <w:rPr>
          <w:lang w:val="en-US"/>
        </w:rPr>
        <w:t>U</w:t>
      </w:r>
      <w:r w:rsidRPr="00747250">
        <w:rPr>
          <w:vertAlign w:val="subscript"/>
        </w:rPr>
        <w:t>ф</w:t>
      </w:r>
      <w:r w:rsidRPr="00747250">
        <w:t>/</w:t>
      </w:r>
      <w:r w:rsidRPr="00747250">
        <w:rPr>
          <w:lang w:val="en-US"/>
        </w:rPr>
        <w:t>R</w:t>
      </w:r>
      <w:r w:rsidRPr="00747250">
        <w:rPr>
          <w:vertAlign w:val="subscript"/>
          <w:lang w:val="en-US"/>
        </w:rPr>
        <w:t>h</w:t>
      </w:r>
      <w:r w:rsidRPr="00747250">
        <w:t xml:space="preserve">) * </w:t>
      </w:r>
      <w:r w:rsidRPr="00747250">
        <w:rPr>
          <w:position w:val="-66"/>
          <w:lang w:val="en-US"/>
        </w:rPr>
        <w:object w:dxaOrig="2799" w:dyaOrig="960" w14:anchorId="06B967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pt;height:48pt" o:ole="">
            <v:imagedata r:id="rId11" o:title=""/>
          </v:shape>
          <o:OLEObject Type="Embed" ProgID="Equation.3" ShapeID="_x0000_i1025" DrawAspect="Content" ObjectID="_1236608881" r:id="rId12"/>
        </w:object>
      </w:r>
    </w:p>
    <w:p w14:paraId="4652931D" w14:textId="77777777" w:rsidR="00054EB5" w:rsidRPr="00747250" w:rsidRDefault="00054EB5" w:rsidP="00054EB5">
      <w:pPr>
        <w:jc w:val="both"/>
      </w:pPr>
      <w:r w:rsidRPr="00747250">
        <w:t>где Rиз - сопротивление изоляции фазного провода относительно земли, Ом;</w:t>
      </w:r>
    </w:p>
    <w:p w14:paraId="68E2ABA8" w14:textId="77777777" w:rsidR="00054EB5" w:rsidRPr="00747250" w:rsidRDefault="00054EB5" w:rsidP="00054EB5">
      <w:pPr>
        <w:jc w:val="both"/>
      </w:pPr>
      <w:r w:rsidRPr="00747250">
        <w:t>Rч - сопротивление человека, Ом</w:t>
      </w:r>
    </w:p>
    <w:p w14:paraId="5AE029FD" w14:textId="77777777" w:rsidR="00054EB5" w:rsidRPr="00747250" w:rsidRDefault="00054EB5" w:rsidP="00054EB5">
      <w:pPr>
        <w:jc w:val="both"/>
      </w:pPr>
      <w:r w:rsidRPr="00747250">
        <w:t>Сф - емкость фазного провода  относительно земли, Ф</w:t>
      </w:r>
    </w:p>
    <w:p w14:paraId="64B7C692" w14:textId="77777777" w:rsidR="00054EB5" w:rsidRPr="00747250" w:rsidRDefault="00054EB5" w:rsidP="00054EB5">
      <w:pPr>
        <w:jc w:val="both"/>
      </w:pPr>
      <w:r w:rsidRPr="00747250">
        <w:t>w - частота сети рад/c.</w:t>
      </w:r>
    </w:p>
    <w:p w14:paraId="7949ABF2" w14:textId="77777777" w:rsidR="00054EB5" w:rsidRPr="00747250" w:rsidRDefault="00054EB5" w:rsidP="00054EB5">
      <w:pPr>
        <w:jc w:val="both"/>
      </w:pPr>
    </w:p>
    <w:p w14:paraId="1A566C1C" w14:textId="77777777" w:rsidR="00054EB5" w:rsidRPr="00747250" w:rsidRDefault="00054EB5" w:rsidP="00054EB5">
      <w:pPr>
        <w:jc w:val="both"/>
      </w:pPr>
    </w:p>
    <w:p w14:paraId="007E3821" w14:textId="77777777" w:rsidR="00054EB5" w:rsidRPr="00747250" w:rsidRDefault="00054EB5" w:rsidP="00054EB5">
      <w:pPr>
        <w:jc w:val="both"/>
      </w:pPr>
      <w:r w:rsidRPr="00747250">
        <w:t>2. В сети с изолированной нейтралью в нессиметричном режиме при прикосновении к фазе а</w:t>
      </w:r>
    </w:p>
    <w:p w14:paraId="053C082F" w14:textId="77777777" w:rsidR="00054EB5" w:rsidRPr="00747250" w:rsidRDefault="00054EB5" w:rsidP="00054EB5">
      <w:pPr>
        <w:jc w:val="both"/>
      </w:pPr>
    </w:p>
    <w:p w14:paraId="6B129D68" w14:textId="77777777" w:rsidR="00054EB5" w:rsidRPr="00747250" w:rsidRDefault="00054EB5" w:rsidP="00054EB5">
      <w:pPr>
        <w:jc w:val="both"/>
      </w:pPr>
      <w:r w:rsidRPr="00747250">
        <w:rPr>
          <w:position w:val="-30"/>
        </w:rPr>
        <w:object w:dxaOrig="4000" w:dyaOrig="820" w14:anchorId="11D56AB6">
          <v:shape id="_x0000_i1026" type="#_x0000_t75" style="width:200pt;height:41pt" o:ole="">
            <v:imagedata r:id="rId13" o:title=""/>
          </v:shape>
          <o:OLEObject Type="Embed" ProgID="Equation.3" ShapeID="_x0000_i1026" DrawAspect="Content" ObjectID="_1236608882" r:id="rId14"/>
        </w:object>
      </w:r>
    </w:p>
    <w:p w14:paraId="442D9C2B" w14:textId="77777777" w:rsidR="00054EB5" w:rsidRPr="00747250" w:rsidRDefault="00054EB5" w:rsidP="00054EB5">
      <w:pPr>
        <w:jc w:val="both"/>
      </w:pPr>
      <w:r w:rsidRPr="00747250">
        <w:t>где ga gb gc проводимости изоляции фаз, См</w:t>
      </w:r>
    </w:p>
    <w:p w14:paraId="24CD021A" w14:textId="77777777" w:rsidR="00054EB5" w:rsidRPr="00747250" w:rsidRDefault="00054EB5" w:rsidP="00054EB5">
      <w:pPr>
        <w:jc w:val="both"/>
      </w:pPr>
      <w:r w:rsidRPr="00747250">
        <w:t>gh - проводимость тела человека См</w:t>
      </w:r>
    </w:p>
    <w:p w14:paraId="67D6692C" w14:textId="77777777" w:rsidR="00054EB5" w:rsidRPr="00747250" w:rsidRDefault="00054EB5" w:rsidP="00054EB5">
      <w:pPr>
        <w:jc w:val="both"/>
      </w:pPr>
      <w:r w:rsidRPr="00747250">
        <w:t>3. В сети с заземленной нейтралью</w:t>
      </w:r>
    </w:p>
    <w:p w14:paraId="278DB300" w14:textId="77777777" w:rsidR="00054EB5" w:rsidRPr="00747250" w:rsidRDefault="00054EB5" w:rsidP="00054EB5">
      <w:pPr>
        <w:jc w:val="both"/>
      </w:pPr>
    </w:p>
    <w:p w14:paraId="0218BDB4" w14:textId="77777777" w:rsidR="00054EB5" w:rsidRPr="00747250" w:rsidRDefault="00054EB5" w:rsidP="00054EB5">
      <w:pPr>
        <w:jc w:val="both"/>
        <w:rPr>
          <w:lang w:val="en-US"/>
        </w:rPr>
      </w:pPr>
      <w:r w:rsidRPr="00747250">
        <w:rPr>
          <w:position w:val="-30"/>
          <w:lang w:val="en-US"/>
        </w:rPr>
        <w:object w:dxaOrig="1340" w:dyaOrig="720" w14:anchorId="436B79A5">
          <v:shape id="_x0000_i1027" type="#_x0000_t75" style="width:67pt;height:36pt" o:ole="">
            <v:imagedata r:id="rId15" o:title=""/>
          </v:shape>
          <o:OLEObject Type="Embed" ProgID="Equation.3" ShapeID="_x0000_i1027" DrawAspect="Content" ObjectID="_1236608883" r:id="rId16"/>
        </w:object>
      </w:r>
    </w:p>
    <w:p w14:paraId="0A32466F" w14:textId="77777777" w:rsidR="00054EB5" w:rsidRPr="00747250" w:rsidRDefault="00054EB5" w:rsidP="00054EB5">
      <w:pPr>
        <w:jc w:val="both"/>
      </w:pPr>
      <w:r w:rsidRPr="00747250">
        <w:t>Правила устройства электроустановок ограничивают значение Rо. В сети напряжением 380/220 В Rо = 4 Ом, и им в формуле моно пренебреч (Rh&gt;&gt;Ro)</w:t>
      </w:r>
    </w:p>
    <w:p w14:paraId="45C4D1F7" w14:textId="77777777" w:rsidR="00054EB5" w:rsidRPr="00747250" w:rsidRDefault="00054EB5" w:rsidP="00054EB5">
      <w:pPr>
        <w:jc w:val="both"/>
      </w:pPr>
      <w:r w:rsidRPr="00747250">
        <w:t>Тогда</w:t>
      </w:r>
    </w:p>
    <w:p w14:paraId="2AB7BFB2" w14:textId="77777777" w:rsidR="00054EB5" w:rsidRPr="00747250" w:rsidRDefault="00054EB5" w:rsidP="00054EB5">
      <w:pPr>
        <w:jc w:val="both"/>
      </w:pPr>
    </w:p>
    <w:p w14:paraId="6641EB73" w14:textId="77777777" w:rsidR="00054EB5" w:rsidRPr="00747250" w:rsidRDefault="00054EB5" w:rsidP="00054EB5">
      <w:pPr>
        <w:jc w:val="both"/>
      </w:pPr>
      <w:r w:rsidRPr="00747250">
        <w:rPr>
          <w:position w:val="-30"/>
        </w:rPr>
        <w:object w:dxaOrig="900" w:dyaOrig="720" w14:anchorId="0D268B42">
          <v:shape id="_x0000_i1028" type="#_x0000_t75" style="width:45pt;height:36pt" o:ole="">
            <v:imagedata r:id="rId17" o:title=""/>
          </v:shape>
          <o:OLEObject Type="Embed" ProgID="Equation.3" ShapeID="_x0000_i1028" DrawAspect="Content" ObjectID="_1236608884" r:id="rId18"/>
        </w:object>
      </w:r>
    </w:p>
    <w:p w14:paraId="09F2882D" w14:textId="77777777" w:rsidR="00054EB5" w:rsidRPr="00747250" w:rsidRDefault="00054EB5" w:rsidP="00054EB5">
      <w:pPr>
        <w:jc w:val="both"/>
      </w:pPr>
      <w:r w:rsidRPr="00747250">
        <w:t>Для оценки опасности полученных в результате расчетов значений тока Ih необходимо воспользоватся критериями электробезопасности, которые установлены ГОСТ 12.1.038-82.</w:t>
      </w:r>
    </w:p>
    <w:p w14:paraId="385EE151" w14:textId="77777777" w:rsidR="00054EB5" w:rsidRPr="00747250" w:rsidRDefault="00054EB5" w:rsidP="00054EB5">
      <w:pPr>
        <w:jc w:val="both"/>
      </w:pPr>
      <w:r w:rsidRPr="00747250">
        <w:t>1. Предельно допустимые уровни напряжений прикосноввения, Uпр , В;</w:t>
      </w:r>
    </w:p>
    <w:p w14:paraId="2AF6B865" w14:textId="77777777" w:rsidR="00054EB5" w:rsidRPr="00747250" w:rsidRDefault="00054EB5" w:rsidP="00054EB5">
      <w:pPr>
        <w:jc w:val="both"/>
      </w:pPr>
      <w:r w:rsidRPr="00747250">
        <w:t>2.Предельно допустимые уровни токов через человека Ih, мА;</w:t>
      </w:r>
    </w:p>
    <w:p w14:paraId="560CB79B" w14:textId="77777777" w:rsidR="00054EB5" w:rsidRPr="00747250" w:rsidRDefault="00054EB5" w:rsidP="00054EB5">
      <w:pPr>
        <w:jc w:val="both"/>
      </w:pPr>
      <w:r w:rsidRPr="00747250">
        <w:t>3. Длительность протекания тока чрез человека tлоп C.</w:t>
      </w:r>
    </w:p>
    <w:p w14:paraId="40ECA900" w14:textId="77777777" w:rsidR="00054EB5" w:rsidRPr="00747250" w:rsidRDefault="00054EB5" w:rsidP="00054EB5">
      <w:pPr>
        <w:jc w:val="both"/>
      </w:pPr>
    </w:p>
    <w:p w14:paraId="521C29DC" w14:textId="77777777" w:rsidR="00054EB5" w:rsidRPr="00747250" w:rsidRDefault="00054EB5" w:rsidP="00054EB5">
      <w:pPr>
        <w:jc w:val="both"/>
      </w:pPr>
      <w:r w:rsidRPr="00747250">
        <w:t>3. ОПИСАНИЕ ЛАБОРАТОРНОГО СТЕНДА</w:t>
      </w:r>
    </w:p>
    <w:p w14:paraId="1D7EB3FE" w14:textId="77777777" w:rsidR="00054EB5" w:rsidRPr="00747250" w:rsidRDefault="00054EB5" w:rsidP="00054EB5">
      <w:pPr>
        <w:jc w:val="both"/>
      </w:pPr>
    </w:p>
    <w:p w14:paraId="20CBCD4D" w14:textId="77777777" w:rsidR="00054EB5" w:rsidRPr="00747250" w:rsidRDefault="00054EB5" w:rsidP="00054EB5">
      <w:pPr>
        <w:jc w:val="both"/>
      </w:pPr>
      <w:r w:rsidRPr="00747250">
        <w:t xml:space="preserve">Для проведения лабораторной работы используется стенд налицевой панели </w:t>
      </w:r>
    </w:p>
    <w:p w14:paraId="458FB506" w14:textId="77777777" w:rsidR="00054EB5" w:rsidRPr="00747250" w:rsidRDefault="00054EB5" w:rsidP="00054EB5">
      <w:pPr>
        <w:jc w:val="both"/>
      </w:pPr>
      <w:r w:rsidRPr="00747250">
        <w:t xml:space="preserve"> которго изображена принципиальная схема и выведены органы управления. Фазное напряжение Uф = 220 В.</w:t>
      </w:r>
    </w:p>
    <w:p w14:paraId="35208DE8" w14:textId="77777777" w:rsidR="00054EB5" w:rsidRPr="00747250" w:rsidRDefault="00054EB5" w:rsidP="00054EB5">
      <w:pPr>
        <w:jc w:val="both"/>
      </w:pPr>
      <w:r w:rsidRPr="00747250">
        <w:t>Стенд моделирует два основных выарианта однофазного прикосновения .</w:t>
      </w:r>
    </w:p>
    <w:p w14:paraId="3CF0D83F" w14:textId="77777777" w:rsidR="00054EB5" w:rsidRPr="00747250" w:rsidRDefault="00054EB5" w:rsidP="00054EB5">
      <w:pPr>
        <w:jc w:val="both"/>
      </w:pPr>
      <w:r w:rsidRPr="00747250">
        <w:t>Параметры схем могут быть заданы с помощью переключателей выведенных на лицевую панель.</w:t>
      </w:r>
    </w:p>
    <w:p w14:paraId="7EA4AFFD" w14:textId="77777777" w:rsidR="00054EB5" w:rsidRPr="00747250" w:rsidRDefault="00054EB5" w:rsidP="00054EB5">
      <w:pPr>
        <w:jc w:val="both"/>
      </w:pPr>
      <w:r w:rsidRPr="00747250">
        <w:t xml:space="preserve">Переключатели Rа, Rb, Rc, Ca, Cb, Cc,  изменяют значения сопротивлений изоляции и емкостей фаз соответсвенно. </w:t>
      </w:r>
    </w:p>
    <w:p w14:paraId="0F008B94" w14:textId="77777777" w:rsidR="00054EB5" w:rsidRPr="00747250" w:rsidRDefault="00054EB5" w:rsidP="00054EB5">
      <w:pPr>
        <w:jc w:val="both"/>
      </w:pPr>
      <w:r w:rsidRPr="00747250">
        <w:t>Переключатель Rh определяет величину сопротивления имитирующего тело человека.</w:t>
      </w:r>
    </w:p>
    <w:p w14:paraId="22F75A40" w14:textId="77777777" w:rsidR="00054EB5" w:rsidRPr="00747250" w:rsidRDefault="00054EB5" w:rsidP="00054EB5">
      <w:pPr>
        <w:jc w:val="both"/>
      </w:pPr>
      <w:r w:rsidRPr="00747250">
        <w:t>Тумблер Замыкание, переведенный в положение вверх имитирует пробой фазы на корпус электроустановки и одновреммено, касание человека к этому корпусу, формируя тем самым режим однофазного прикосновения.</w:t>
      </w:r>
    </w:p>
    <w:p w14:paraId="064E068C" w14:textId="77777777" w:rsidR="00054EB5" w:rsidRPr="00747250" w:rsidRDefault="00054EB5" w:rsidP="00054EB5">
      <w:pPr>
        <w:jc w:val="both"/>
      </w:pPr>
      <w:r w:rsidRPr="00747250">
        <w:t>Перевод тумблера вниз размыкает цепь тока однофазного прикосновения.</w:t>
      </w:r>
    </w:p>
    <w:p w14:paraId="7A5DCC4C" w14:textId="77777777" w:rsidR="00054EB5" w:rsidRPr="00747250" w:rsidRDefault="00054EB5" w:rsidP="00054EB5">
      <w:pPr>
        <w:jc w:val="both"/>
      </w:pPr>
      <w:r w:rsidRPr="00747250">
        <w:t>Тумблер Ro задает режим нейтрали сети. При положении тумблера вверх нейтраль сети заземлена через сопротивление рабочего заземления, равное 4 Ом. При отключении тумблера Ro сеть имеет изолированную нейтраль.</w:t>
      </w:r>
    </w:p>
    <w:p w14:paraId="7B737C96" w14:textId="77777777" w:rsidR="00054EB5" w:rsidRPr="00747250" w:rsidRDefault="00054EB5" w:rsidP="00054EB5">
      <w:pPr>
        <w:jc w:val="both"/>
      </w:pPr>
      <w:r w:rsidRPr="00747250">
        <w:t>Кнопка Сеть подает питание на моделируемый участок сети.</w:t>
      </w:r>
    </w:p>
    <w:p w14:paraId="187F85CC" w14:textId="77777777" w:rsidR="00054EB5" w:rsidRPr="00747250" w:rsidRDefault="00054EB5" w:rsidP="00054EB5">
      <w:pPr>
        <w:jc w:val="both"/>
      </w:pPr>
    </w:p>
    <w:p w14:paraId="6F3CADF6" w14:textId="77777777" w:rsidR="00054EB5" w:rsidRPr="00747250" w:rsidRDefault="00054EB5" w:rsidP="00054EB5">
      <w:pPr>
        <w:jc w:val="both"/>
      </w:pPr>
      <w:r w:rsidRPr="00747250">
        <w:t>4. ПОРЯДОК ВЫПОЛНЕНИЯ РАБОТЫ.</w:t>
      </w:r>
    </w:p>
    <w:p w14:paraId="05EAA1D1" w14:textId="77777777" w:rsidR="00054EB5" w:rsidRPr="00747250" w:rsidRDefault="00054EB5" w:rsidP="00054EB5">
      <w:pPr>
        <w:jc w:val="both"/>
      </w:pPr>
    </w:p>
    <w:p w14:paraId="154E94B0" w14:textId="77777777" w:rsidR="00054EB5" w:rsidRPr="00747250" w:rsidRDefault="00054EB5" w:rsidP="00054EB5">
      <w:pPr>
        <w:jc w:val="both"/>
      </w:pPr>
      <w:r w:rsidRPr="00747250">
        <w:t>Опыт 1. Сеть с изолированной нейтралью в симметричном режиме.</w:t>
      </w:r>
    </w:p>
    <w:p w14:paraId="02AADB8A" w14:textId="77777777" w:rsidR="00054EB5" w:rsidRPr="00747250" w:rsidRDefault="00054EB5" w:rsidP="00054EB5">
      <w:pPr>
        <w:jc w:val="both"/>
      </w:pPr>
    </w:p>
    <w:p w14:paraId="6FB4E810" w14:textId="77777777" w:rsidR="00054EB5" w:rsidRPr="00747250" w:rsidRDefault="00054EB5" w:rsidP="00054EB5">
      <w:pPr>
        <w:jc w:val="both"/>
      </w:pPr>
      <w:r w:rsidRPr="00747250">
        <w:t>Расчитать по формулам  токи Ih(Rиз) при Cф = 0 и Ih(Cф) при  Rиз =   . Исходные данные для расчета взять из таблиц 1 и 2, а результаты занести в эти же таблицы.</w:t>
      </w:r>
    </w:p>
    <w:p w14:paraId="0A37B118" w14:textId="77777777" w:rsidR="00054EB5" w:rsidRPr="00747250" w:rsidRDefault="00054EB5" w:rsidP="00054EB5">
      <w:pPr>
        <w:jc w:val="both"/>
      </w:pPr>
    </w:p>
    <w:p w14:paraId="159192E7" w14:textId="77777777" w:rsidR="00054EB5" w:rsidRPr="00747250" w:rsidRDefault="00054EB5" w:rsidP="00054EB5">
      <w:pPr>
        <w:jc w:val="both"/>
      </w:pPr>
      <w:r w:rsidRPr="00747250">
        <w:t>Измен</w:t>
      </w:r>
      <w:r w:rsidR="00763B16">
        <w:t>я</w:t>
      </w:r>
      <w:r w:rsidRPr="00747250">
        <w:t>я Rиз, снять экспериментальную зависимость Ih(Rиз) при Cф = 0. Результаты занести в таблицу 1.</w:t>
      </w:r>
    </w:p>
    <w:p w14:paraId="0CBD6FB4" w14:textId="77777777" w:rsidR="00054EB5" w:rsidRDefault="00054EB5" w:rsidP="00054EB5">
      <w:pPr>
        <w:jc w:val="both"/>
      </w:pPr>
      <w:r w:rsidRPr="00747250">
        <w:t>Установить значение Rиз стремящееся к бесконечности. Изменяя величину Сф, снять экспериментальную зависимость Ih(Cф). Результаты занести в таблицу 2.</w:t>
      </w:r>
    </w:p>
    <w:p w14:paraId="5A730051" w14:textId="77777777" w:rsidR="00054EB5" w:rsidRPr="00747250" w:rsidRDefault="00054EB5" w:rsidP="00054EB5">
      <w:pPr>
        <w:jc w:val="both"/>
      </w:pPr>
    </w:p>
    <w:p w14:paraId="08DFF88C" w14:textId="77777777" w:rsidR="00054EB5" w:rsidRPr="00747250" w:rsidRDefault="00054EB5" w:rsidP="00054EB5">
      <w:pPr>
        <w:jc w:val="right"/>
      </w:pPr>
      <w:r>
        <w:t>Таблица 1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1690"/>
        <w:gridCol w:w="1690"/>
        <w:gridCol w:w="1690"/>
        <w:gridCol w:w="1690"/>
        <w:gridCol w:w="1690"/>
      </w:tblGrid>
      <w:tr w:rsidR="00054EB5" w:rsidRPr="00747250" w14:paraId="1FAE9128" w14:textId="77777777" w:rsidTr="0062539D">
        <w:trPr>
          <w:trHeight w:val="201"/>
        </w:trPr>
        <w:tc>
          <w:tcPr>
            <w:tcW w:w="1368" w:type="dxa"/>
          </w:tcPr>
          <w:p w14:paraId="134ED387" w14:textId="77777777" w:rsidR="00054EB5" w:rsidRPr="00747250" w:rsidRDefault="00054EB5" w:rsidP="0062539D">
            <w:pPr>
              <w:jc w:val="both"/>
            </w:pPr>
            <w:r w:rsidRPr="0062539D">
              <w:rPr>
                <w:lang w:val="en-US"/>
              </w:rPr>
              <w:t>C</w:t>
            </w:r>
            <w:r w:rsidRPr="0062539D">
              <w:rPr>
                <w:vertAlign w:val="subscript"/>
              </w:rPr>
              <w:t>ф</w:t>
            </w:r>
            <w:r w:rsidRPr="00747250">
              <w:t>, мкФ</w:t>
            </w:r>
          </w:p>
        </w:tc>
        <w:tc>
          <w:tcPr>
            <w:tcW w:w="8450" w:type="dxa"/>
            <w:gridSpan w:val="5"/>
          </w:tcPr>
          <w:p w14:paraId="52158C27" w14:textId="77777777" w:rsidR="00054EB5" w:rsidRPr="00747250" w:rsidRDefault="00054EB5" w:rsidP="0062539D">
            <w:pPr>
              <w:jc w:val="both"/>
            </w:pPr>
            <w:r w:rsidRPr="00747250">
              <w:t>0</w:t>
            </w:r>
          </w:p>
        </w:tc>
      </w:tr>
      <w:tr w:rsidR="00054EB5" w:rsidRPr="00747250" w14:paraId="781948A2" w14:textId="77777777" w:rsidTr="0062539D">
        <w:trPr>
          <w:trHeight w:val="198"/>
        </w:trPr>
        <w:tc>
          <w:tcPr>
            <w:tcW w:w="1368" w:type="dxa"/>
          </w:tcPr>
          <w:p w14:paraId="07036EF8" w14:textId="77777777" w:rsidR="00054EB5" w:rsidRPr="00747250" w:rsidRDefault="00054EB5" w:rsidP="0062539D">
            <w:pPr>
              <w:jc w:val="both"/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</w:rPr>
              <w:t>из</w:t>
            </w:r>
            <w:r w:rsidRPr="00747250">
              <w:t>, кОм</w:t>
            </w:r>
          </w:p>
        </w:tc>
        <w:tc>
          <w:tcPr>
            <w:tcW w:w="1690" w:type="dxa"/>
          </w:tcPr>
          <w:p w14:paraId="29C4E5DB" w14:textId="77777777" w:rsidR="00054EB5" w:rsidRPr="00747250" w:rsidRDefault="00054EB5" w:rsidP="0062539D">
            <w:pPr>
              <w:jc w:val="both"/>
            </w:pPr>
            <w:r w:rsidRPr="00747250">
              <w:t>1</w:t>
            </w:r>
          </w:p>
        </w:tc>
        <w:tc>
          <w:tcPr>
            <w:tcW w:w="1690" w:type="dxa"/>
          </w:tcPr>
          <w:p w14:paraId="01B2BA29" w14:textId="77777777" w:rsidR="00054EB5" w:rsidRPr="00747250" w:rsidRDefault="00054EB5" w:rsidP="0062539D">
            <w:pPr>
              <w:jc w:val="both"/>
            </w:pPr>
            <w:r w:rsidRPr="00747250">
              <w:t>2</w:t>
            </w:r>
          </w:p>
        </w:tc>
        <w:tc>
          <w:tcPr>
            <w:tcW w:w="1690" w:type="dxa"/>
          </w:tcPr>
          <w:p w14:paraId="409C61D4" w14:textId="77777777" w:rsidR="00054EB5" w:rsidRPr="00747250" w:rsidRDefault="00054EB5" w:rsidP="0062539D">
            <w:pPr>
              <w:jc w:val="both"/>
            </w:pPr>
            <w:r w:rsidRPr="00747250">
              <w:t>5</w:t>
            </w:r>
          </w:p>
        </w:tc>
        <w:tc>
          <w:tcPr>
            <w:tcW w:w="1690" w:type="dxa"/>
          </w:tcPr>
          <w:p w14:paraId="4A61DEEE" w14:textId="77777777" w:rsidR="00054EB5" w:rsidRPr="00747250" w:rsidRDefault="00054EB5" w:rsidP="0062539D">
            <w:pPr>
              <w:jc w:val="both"/>
            </w:pPr>
            <w:r w:rsidRPr="00747250">
              <w:t>10</w:t>
            </w:r>
          </w:p>
        </w:tc>
        <w:tc>
          <w:tcPr>
            <w:tcW w:w="1690" w:type="dxa"/>
          </w:tcPr>
          <w:p w14:paraId="27B223EF" w14:textId="77777777" w:rsidR="00054EB5" w:rsidRPr="00747250" w:rsidRDefault="00054EB5" w:rsidP="0062539D">
            <w:pPr>
              <w:jc w:val="both"/>
            </w:pPr>
            <w:r w:rsidRPr="00747250">
              <w:t>400</w:t>
            </w:r>
          </w:p>
        </w:tc>
      </w:tr>
      <w:tr w:rsidR="00054EB5" w:rsidRPr="00747250" w14:paraId="3055E168" w14:textId="77777777" w:rsidTr="0062539D">
        <w:trPr>
          <w:trHeight w:val="198"/>
        </w:trPr>
        <w:tc>
          <w:tcPr>
            <w:tcW w:w="1368" w:type="dxa"/>
          </w:tcPr>
          <w:p w14:paraId="7D04739F" w14:textId="77777777" w:rsidR="00054EB5" w:rsidRPr="00747250" w:rsidRDefault="00054EB5" w:rsidP="0062539D">
            <w:pPr>
              <w:jc w:val="both"/>
            </w:pPr>
            <w:proofErr w:type="spellStart"/>
            <w:r w:rsidRPr="0062539D">
              <w:rPr>
                <w:lang w:val="en-US"/>
              </w:rPr>
              <w:t>I</w:t>
            </w:r>
            <w:r w:rsidRPr="0062539D">
              <w:rPr>
                <w:vertAlign w:val="subscript"/>
                <w:lang w:val="en-US"/>
              </w:rPr>
              <w:t>h</w:t>
            </w:r>
            <w:proofErr w:type="spellEnd"/>
            <w:r w:rsidRPr="0062539D">
              <w:rPr>
                <w:vertAlign w:val="subscript"/>
              </w:rPr>
              <w:t xml:space="preserve"> </w:t>
            </w:r>
            <w:r w:rsidRPr="00747250">
              <w:t>эксп</w:t>
            </w:r>
            <w:proofErr w:type="gramStart"/>
            <w:r w:rsidRPr="00747250">
              <w:t>,мА</w:t>
            </w:r>
            <w:proofErr w:type="gramEnd"/>
          </w:p>
        </w:tc>
        <w:tc>
          <w:tcPr>
            <w:tcW w:w="1690" w:type="dxa"/>
          </w:tcPr>
          <w:p w14:paraId="2ED495DF" w14:textId="77777777" w:rsidR="00054EB5" w:rsidRPr="0062539D" w:rsidRDefault="00395A4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690" w:type="dxa"/>
          </w:tcPr>
          <w:p w14:paraId="2C865046" w14:textId="77777777" w:rsidR="00054EB5" w:rsidRPr="0062539D" w:rsidRDefault="00395A4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690" w:type="dxa"/>
          </w:tcPr>
          <w:p w14:paraId="37C2531D" w14:textId="77777777" w:rsidR="00054EB5" w:rsidRPr="0062539D" w:rsidRDefault="00395A4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690" w:type="dxa"/>
          </w:tcPr>
          <w:p w14:paraId="34FB5687" w14:textId="77777777" w:rsidR="00054EB5" w:rsidRPr="0062539D" w:rsidRDefault="00763B16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690" w:type="dxa"/>
          </w:tcPr>
          <w:p w14:paraId="29334E77" w14:textId="77777777" w:rsidR="00054EB5" w:rsidRPr="0062539D" w:rsidRDefault="00763B16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54EB5" w:rsidRPr="0062539D">
              <w:rPr>
                <w:lang w:val="en-US"/>
              </w:rPr>
              <w:t>0</w:t>
            </w:r>
          </w:p>
        </w:tc>
      </w:tr>
      <w:tr w:rsidR="00054EB5" w:rsidRPr="00747250" w14:paraId="36699E7C" w14:textId="77777777" w:rsidTr="0062539D">
        <w:trPr>
          <w:trHeight w:val="198"/>
        </w:trPr>
        <w:tc>
          <w:tcPr>
            <w:tcW w:w="1368" w:type="dxa"/>
          </w:tcPr>
          <w:p w14:paraId="69B512C5" w14:textId="77777777" w:rsidR="00054EB5" w:rsidRPr="00747250" w:rsidRDefault="00054EB5" w:rsidP="0062539D">
            <w:pPr>
              <w:jc w:val="both"/>
            </w:pPr>
            <w:proofErr w:type="spellStart"/>
            <w:r w:rsidRPr="0062539D">
              <w:rPr>
                <w:lang w:val="en-US"/>
              </w:rPr>
              <w:t>I</w:t>
            </w:r>
            <w:r w:rsidRPr="0062539D">
              <w:rPr>
                <w:vertAlign w:val="subscript"/>
                <w:lang w:val="en-US"/>
              </w:rPr>
              <w:t>h</w:t>
            </w:r>
            <w:r w:rsidRPr="00747250">
              <w:t>расч</w:t>
            </w:r>
            <w:proofErr w:type="gramStart"/>
            <w:r w:rsidRPr="00747250">
              <w:t>,мА</w:t>
            </w:r>
            <w:proofErr w:type="spellEnd"/>
            <w:proofErr w:type="gramEnd"/>
          </w:p>
        </w:tc>
        <w:tc>
          <w:tcPr>
            <w:tcW w:w="1690" w:type="dxa"/>
          </w:tcPr>
          <w:p w14:paraId="629DEE0D" w14:textId="77777777" w:rsidR="00054EB5" w:rsidRPr="0062539D" w:rsidRDefault="00395A4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1690" w:type="dxa"/>
          </w:tcPr>
          <w:p w14:paraId="5FC2446F" w14:textId="77777777" w:rsidR="00054EB5" w:rsidRPr="0062539D" w:rsidRDefault="00763B16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690" w:type="dxa"/>
          </w:tcPr>
          <w:p w14:paraId="3AC83CC0" w14:textId="77777777" w:rsidR="00054EB5" w:rsidRPr="0062539D" w:rsidRDefault="00763B16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395A40">
              <w:rPr>
                <w:lang w:val="en-US"/>
              </w:rPr>
              <w:t>1</w:t>
            </w:r>
          </w:p>
        </w:tc>
        <w:tc>
          <w:tcPr>
            <w:tcW w:w="1690" w:type="dxa"/>
          </w:tcPr>
          <w:p w14:paraId="2ECF7734" w14:textId="77777777" w:rsidR="00054EB5" w:rsidRPr="0062539D" w:rsidRDefault="00763B16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690" w:type="dxa"/>
          </w:tcPr>
          <w:p w14:paraId="681CDD7B" w14:textId="77777777" w:rsidR="00054EB5" w:rsidRPr="0062539D" w:rsidRDefault="00763B16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</w:tbl>
    <w:p w14:paraId="0CF1DCFB" w14:textId="77777777" w:rsidR="00054EB5" w:rsidRPr="00747250" w:rsidRDefault="00054EB5" w:rsidP="00054EB5">
      <w:pPr>
        <w:jc w:val="both"/>
        <w:rPr>
          <w:lang w:val="en-US"/>
        </w:rPr>
      </w:pPr>
    </w:p>
    <w:p w14:paraId="35B74C2C" w14:textId="77777777" w:rsidR="00054EB5" w:rsidRPr="00747250" w:rsidRDefault="00054EB5" w:rsidP="00054EB5">
      <w:pPr>
        <w:jc w:val="both"/>
        <w:rPr>
          <w:lang w:val="en-US"/>
        </w:rPr>
      </w:pPr>
    </w:p>
    <w:p w14:paraId="53F1F64C" w14:textId="77777777" w:rsidR="00054EB5" w:rsidRPr="00747250" w:rsidRDefault="00054EB5" w:rsidP="00054EB5">
      <w:pPr>
        <w:jc w:val="both"/>
        <w:rPr>
          <w:lang w:val="en-US"/>
        </w:rPr>
      </w:pPr>
    </w:p>
    <w:p w14:paraId="048291F0" w14:textId="77777777" w:rsidR="00054EB5" w:rsidRPr="00747250" w:rsidRDefault="00054EB5" w:rsidP="00054EB5">
      <w:pPr>
        <w:jc w:val="both"/>
        <w:rPr>
          <w:lang w:val="en-US"/>
        </w:rPr>
      </w:pPr>
    </w:p>
    <w:p w14:paraId="20254CE0" w14:textId="77777777" w:rsidR="00054EB5" w:rsidRPr="00747250" w:rsidRDefault="00054EB5" w:rsidP="00054EB5">
      <w:pPr>
        <w:jc w:val="both"/>
        <w:rPr>
          <w:lang w:val="en-US"/>
        </w:rPr>
      </w:pPr>
    </w:p>
    <w:p w14:paraId="5202F90D" w14:textId="77777777" w:rsidR="00054EB5" w:rsidRPr="00747250" w:rsidRDefault="00054EB5" w:rsidP="00054EB5">
      <w:pPr>
        <w:jc w:val="both"/>
        <w:rPr>
          <w:lang w:val="en-US"/>
        </w:rPr>
      </w:pPr>
    </w:p>
    <w:p w14:paraId="57195318" w14:textId="77777777" w:rsidR="00054EB5" w:rsidRPr="00747250" w:rsidRDefault="00054EB5" w:rsidP="00054EB5">
      <w:pPr>
        <w:jc w:val="both"/>
        <w:rPr>
          <w:lang w:val="en-US"/>
        </w:rPr>
      </w:pPr>
    </w:p>
    <w:p w14:paraId="0195A4BA" w14:textId="77777777" w:rsidR="00054EB5" w:rsidRPr="00747250" w:rsidRDefault="00054EB5" w:rsidP="00054EB5">
      <w:pPr>
        <w:jc w:val="both"/>
        <w:rPr>
          <w:lang w:val="en-US"/>
        </w:rPr>
      </w:pPr>
    </w:p>
    <w:p w14:paraId="64DD2159" w14:textId="77777777" w:rsidR="00054EB5" w:rsidRPr="00747250" w:rsidRDefault="00054EB5" w:rsidP="00054EB5">
      <w:pPr>
        <w:jc w:val="both"/>
        <w:rPr>
          <w:lang w:val="en-US"/>
        </w:rPr>
      </w:pPr>
    </w:p>
    <w:p w14:paraId="125552DD" w14:textId="77777777" w:rsidR="00054EB5" w:rsidRPr="00747250" w:rsidRDefault="00054EB5" w:rsidP="00054EB5">
      <w:pPr>
        <w:jc w:val="both"/>
        <w:rPr>
          <w:lang w:val="en-US"/>
        </w:rPr>
      </w:pPr>
    </w:p>
    <w:p w14:paraId="6E58AD11" w14:textId="77777777" w:rsidR="00054EB5" w:rsidRPr="00747250" w:rsidRDefault="00054EB5" w:rsidP="00054EB5">
      <w:pPr>
        <w:jc w:val="both"/>
        <w:rPr>
          <w:lang w:val="en-US"/>
        </w:rPr>
      </w:pPr>
    </w:p>
    <w:p w14:paraId="5AF45BA3" w14:textId="77777777" w:rsidR="00054EB5" w:rsidRPr="00747250" w:rsidRDefault="00054EB5" w:rsidP="00054EB5">
      <w:pPr>
        <w:jc w:val="both"/>
        <w:rPr>
          <w:lang w:val="en-US"/>
        </w:rPr>
      </w:pPr>
    </w:p>
    <w:p w14:paraId="6B6C5CCC" w14:textId="77777777" w:rsidR="00054EB5" w:rsidRPr="00747250" w:rsidRDefault="00054EB5" w:rsidP="00054EB5">
      <w:pPr>
        <w:jc w:val="both"/>
        <w:rPr>
          <w:lang w:val="en-US"/>
        </w:rPr>
      </w:pPr>
    </w:p>
    <w:p w14:paraId="3730DD1F" w14:textId="77777777" w:rsidR="00054EB5" w:rsidRPr="00747250" w:rsidRDefault="008423B0" w:rsidP="00054EB5">
      <w:pPr>
        <w:jc w:val="both"/>
        <w:rPr>
          <w:lang w:val="en-US"/>
        </w:rPr>
      </w:pP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AB90E10" wp14:editId="62378186">
            <wp:simplePos x="0" y="0"/>
            <wp:positionH relativeFrom="column">
              <wp:posOffset>868680</wp:posOffset>
            </wp:positionH>
            <wp:positionV relativeFrom="paragraph">
              <wp:posOffset>-72390</wp:posOffset>
            </wp:positionV>
            <wp:extent cx="4826000" cy="3302000"/>
            <wp:effectExtent l="5080" t="3810" r="0" b="0"/>
            <wp:wrapNone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89FAE06" w14:textId="77777777" w:rsidR="00054EB5" w:rsidRPr="00747250" w:rsidRDefault="00054EB5" w:rsidP="00054EB5">
      <w:pPr>
        <w:jc w:val="both"/>
        <w:rPr>
          <w:lang w:val="en-US"/>
        </w:rPr>
      </w:pPr>
    </w:p>
    <w:p w14:paraId="50E40C1F" w14:textId="77777777" w:rsidR="00054EB5" w:rsidRPr="00747250" w:rsidRDefault="00054EB5" w:rsidP="00054EB5">
      <w:pPr>
        <w:jc w:val="both"/>
        <w:rPr>
          <w:lang w:val="en-US"/>
        </w:rPr>
      </w:pPr>
    </w:p>
    <w:p w14:paraId="57B1E956" w14:textId="77777777" w:rsidR="00054EB5" w:rsidRPr="00747250" w:rsidRDefault="00054EB5" w:rsidP="00054EB5">
      <w:pPr>
        <w:jc w:val="both"/>
        <w:rPr>
          <w:lang w:val="en-US"/>
        </w:rPr>
      </w:pPr>
    </w:p>
    <w:p w14:paraId="5F516D8B" w14:textId="77777777" w:rsidR="00054EB5" w:rsidRPr="00747250" w:rsidRDefault="00054EB5" w:rsidP="00054EB5">
      <w:pPr>
        <w:jc w:val="both"/>
        <w:rPr>
          <w:lang w:val="en-US"/>
        </w:rPr>
      </w:pPr>
    </w:p>
    <w:p w14:paraId="51E45D83" w14:textId="77777777" w:rsidR="00054EB5" w:rsidRPr="00747250" w:rsidRDefault="00054EB5" w:rsidP="00054EB5">
      <w:pPr>
        <w:jc w:val="both"/>
        <w:rPr>
          <w:lang w:val="en-US"/>
        </w:rPr>
      </w:pPr>
    </w:p>
    <w:p w14:paraId="40E459A2" w14:textId="77777777" w:rsidR="00054EB5" w:rsidRPr="00747250" w:rsidRDefault="00054EB5" w:rsidP="00054EB5">
      <w:pPr>
        <w:jc w:val="both"/>
        <w:rPr>
          <w:lang w:val="en-US"/>
        </w:rPr>
      </w:pPr>
    </w:p>
    <w:p w14:paraId="134F7D09" w14:textId="77777777" w:rsidR="00054EB5" w:rsidRDefault="00054EB5" w:rsidP="00054EB5">
      <w:pPr>
        <w:jc w:val="both"/>
      </w:pPr>
    </w:p>
    <w:p w14:paraId="6B7C8C4C" w14:textId="77777777" w:rsidR="00054EB5" w:rsidRDefault="00054EB5" w:rsidP="00054EB5">
      <w:pPr>
        <w:jc w:val="both"/>
      </w:pPr>
    </w:p>
    <w:p w14:paraId="241F2B22" w14:textId="77777777" w:rsidR="00054EB5" w:rsidRDefault="00054EB5" w:rsidP="00054EB5">
      <w:pPr>
        <w:jc w:val="both"/>
      </w:pPr>
    </w:p>
    <w:p w14:paraId="5AC68400" w14:textId="77777777" w:rsidR="00054EB5" w:rsidRDefault="00054EB5" w:rsidP="00054EB5">
      <w:pPr>
        <w:jc w:val="both"/>
      </w:pPr>
    </w:p>
    <w:p w14:paraId="0CC2ED3D" w14:textId="77777777" w:rsidR="00054EB5" w:rsidRPr="00054EB5" w:rsidRDefault="00054EB5" w:rsidP="00054EB5">
      <w:pPr>
        <w:jc w:val="both"/>
      </w:pPr>
    </w:p>
    <w:p w14:paraId="2D13EC97" w14:textId="77777777" w:rsidR="00054EB5" w:rsidRPr="00747250" w:rsidRDefault="00054EB5" w:rsidP="00054EB5">
      <w:pPr>
        <w:jc w:val="both"/>
        <w:rPr>
          <w:lang w:val="en-US"/>
        </w:rPr>
      </w:pPr>
    </w:p>
    <w:p w14:paraId="706835DE" w14:textId="77777777" w:rsidR="00054EB5" w:rsidRPr="00747250" w:rsidRDefault="00054EB5" w:rsidP="00054EB5">
      <w:pPr>
        <w:jc w:val="both"/>
        <w:rPr>
          <w:lang w:val="en-US"/>
        </w:rPr>
      </w:pPr>
    </w:p>
    <w:p w14:paraId="68E77DC2" w14:textId="77777777" w:rsidR="00054EB5" w:rsidRDefault="00054EB5" w:rsidP="00054EB5">
      <w:pPr>
        <w:jc w:val="both"/>
      </w:pPr>
    </w:p>
    <w:p w14:paraId="13D05BEA" w14:textId="77777777" w:rsidR="00054EB5" w:rsidRDefault="00054EB5" w:rsidP="00054EB5">
      <w:pPr>
        <w:jc w:val="both"/>
      </w:pPr>
    </w:p>
    <w:p w14:paraId="3B62CAB8" w14:textId="77777777" w:rsidR="00054EB5" w:rsidRPr="00054EB5" w:rsidRDefault="00054EB5" w:rsidP="00054EB5">
      <w:pPr>
        <w:jc w:val="both"/>
      </w:pPr>
    </w:p>
    <w:p w14:paraId="5807BCD9" w14:textId="77777777" w:rsidR="00054EB5" w:rsidRPr="00747250" w:rsidRDefault="00054EB5" w:rsidP="00054EB5">
      <w:pPr>
        <w:jc w:val="both"/>
        <w:rPr>
          <w:lang w:val="en-US"/>
        </w:rPr>
      </w:pPr>
    </w:p>
    <w:p w14:paraId="3BE4C007" w14:textId="77777777" w:rsidR="00054EB5" w:rsidRPr="00747250" w:rsidRDefault="00054EB5" w:rsidP="00054EB5">
      <w:pPr>
        <w:jc w:val="right"/>
      </w:pPr>
      <w: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1690"/>
        <w:gridCol w:w="1690"/>
        <w:gridCol w:w="1690"/>
        <w:gridCol w:w="1230"/>
        <w:gridCol w:w="1305"/>
        <w:gridCol w:w="845"/>
      </w:tblGrid>
      <w:tr w:rsidR="00054EB5" w:rsidRPr="00747250" w14:paraId="0EB43AC0" w14:textId="77777777" w:rsidTr="0062539D">
        <w:trPr>
          <w:trHeight w:val="20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954C" w14:textId="77777777" w:rsidR="00054EB5" w:rsidRPr="00747250" w:rsidRDefault="00054EB5" w:rsidP="0062539D">
            <w:pPr>
              <w:jc w:val="both"/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</w:rPr>
              <w:t>из</w:t>
            </w:r>
            <w:r w:rsidRPr="00747250">
              <w:t>, кОм</w:t>
            </w:r>
          </w:p>
        </w:tc>
        <w:tc>
          <w:tcPr>
            <w:tcW w:w="8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6CC3" w14:textId="77777777" w:rsidR="00054EB5" w:rsidRPr="00747250" w:rsidRDefault="00054EB5" w:rsidP="0062539D">
            <w:pPr>
              <w:jc w:val="both"/>
            </w:pPr>
            <w:r w:rsidRPr="0062539D">
              <w:rPr>
                <w:position w:val="-4"/>
              </w:rPr>
              <w:object w:dxaOrig="240" w:dyaOrig="200" w14:anchorId="3C787E33">
                <v:shape id="_x0000_i1029" type="#_x0000_t75" style="width:12pt;height:10pt" o:ole="">
                  <v:imagedata r:id="rId20" o:title=""/>
                </v:shape>
                <o:OLEObject Type="Embed" ProgID="Equation.3" ShapeID="_x0000_i1029" DrawAspect="Content" ObjectID="_1236608885" r:id="rId21"/>
              </w:object>
            </w:r>
          </w:p>
        </w:tc>
      </w:tr>
      <w:tr w:rsidR="00054EB5" w:rsidRPr="00747250" w14:paraId="6BCA49A1" w14:textId="77777777" w:rsidTr="0062539D">
        <w:trPr>
          <w:trHeight w:val="19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9D49" w14:textId="77777777" w:rsidR="00054EB5" w:rsidRPr="00747250" w:rsidRDefault="00054EB5" w:rsidP="0062539D">
            <w:pPr>
              <w:jc w:val="both"/>
            </w:pPr>
            <w:r w:rsidRPr="0062539D">
              <w:rPr>
                <w:lang w:val="en-US"/>
              </w:rPr>
              <w:t>C</w:t>
            </w:r>
            <w:r w:rsidRPr="0062539D">
              <w:rPr>
                <w:vertAlign w:val="subscript"/>
              </w:rPr>
              <w:t>ф</w:t>
            </w:r>
            <w:r w:rsidRPr="00747250">
              <w:t>, мкФ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C294" w14:textId="77777777" w:rsidR="00054EB5" w:rsidRPr="00747250" w:rsidRDefault="00054EB5" w:rsidP="0062539D">
            <w:pPr>
              <w:jc w:val="both"/>
            </w:pPr>
            <w:r w:rsidRPr="00747250">
              <w:t>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5F11" w14:textId="77777777" w:rsidR="00054EB5" w:rsidRPr="00747250" w:rsidRDefault="00054EB5" w:rsidP="0062539D">
            <w:pPr>
              <w:jc w:val="both"/>
            </w:pPr>
            <w:r w:rsidRPr="00747250">
              <w:t>0,1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0C499" w14:textId="77777777" w:rsidR="00054EB5" w:rsidRPr="00747250" w:rsidRDefault="00054EB5" w:rsidP="0062539D">
            <w:pPr>
              <w:jc w:val="both"/>
            </w:pPr>
            <w:r w:rsidRPr="00747250">
              <w:t>0,2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0EFA" w14:textId="77777777" w:rsidR="00054EB5" w:rsidRPr="00747250" w:rsidRDefault="00054EB5" w:rsidP="0062539D">
            <w:pPr>
              <w:jc w:val="both"/>
            </w:pPr>
            <w:r w:rsidRPr="00747250">
              <w:t>0,5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6E27" w14:textId="77777777" w:rsidR="00054EB5" w:rsidRPr="00747250" w:rsidRDefault="00054EB5" w:rsidP="0062539D">
            <w:pPr>
              <w:jc w:val="both"/>
            </w:pPr>
            <w:r w:rsidRPr="00747250"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8A622" w14:textId="77777777" w:rsidR="00054EB5" w:rsidRPr="00747250" w:rsidRDefault="00054EB5" w:rsidP="0062539D">
            <w:pPr>
              <w:jc w:val="both"/>
            </w:pPr>
            <w:r w:rsidRPr="00747250">
              <w:t>1,5</w:t>
            </w:r>
          </w:p>
        </w:tc>
      </w:tr>
      <w:tr w:rsidR="00054EB5" w:rsidRPr="00747250" w14:paraId="1C2895C5" w14:textId="77777777" w:rsidTr="0062539D">
        <w:trPr>
          <w:trHeight w:val="19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992D" w14:textId="77777777" w:rsidR="00054EB5" w:rsidRPr="00747250" w:rsidRDefault="00054EB5" w:rsidP="0062539D">
            <w:pPr>
              <w:jc w:val="both"/>
            </w:pPr>
            <w:proofErr w:type="spellStart"/>
            <w:r w:rsidRPr="0062539D">
              <w:rPr>
                <w:lang w:val="en-US"/>
              </w:rPr>
              <w:t>I</w:t>
            </w:r>
            <w:r w:rsidRPr="0062539D">
              <w:rPr>
                <w:vertAlign w:val="subscript"/>
                <w:lang w:val="en-US"/>
              </w:rPr>
              <w:t>h</w:t>
            </w:r>
            <w:proofErr w:type="spellEnd"/>
            <w:r w:rsidRPr="0062539D">
              <w:rPr>
                <w:vertAlign w:val="subscript"/>
              </w:rPr>
              <w:t xml:space="preserve"> </w:t>
            </w:r>
            <w:r w:rsidRPr="00747250">
              <w:t>эксп</w:t>
            </w:r>
            <w:proofErr w:type="gramStart"/>
            <w:r w:rsidRPr="00747250">
              <w:t>,мА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3E91" w14:textId="77777777" w:rsidR="00054EB5" w:rsidRPr="0062539D" w:rsidRDefault="00054EB5" w:rsidP="0062539D">
            <w:pPr>
              <w:jc w:val="both"/>
              <w:rPr>
                <w:lang w:val="en-US"/>
              </w:rPr>
            </w:pPr>
            <w:r w:rsidRPr="0062539D">
              <w:rPr>
                <w:lang w:val="en-US"/>
              </w:rPr>
              <w:t>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3E1B" w14:textId="77777777" w:rsidR="00054EB5" w:rsidRPr="0062539D" w:rsidRDefault="00054EB5" w:rsidP="0062539D">
            <w:pPr>
              <w:jc w:val="both"/>
              <w:rPr>
                <w:lang w:val="en-US"/>
              </w:rPr>
            </w:pPr>
            <w:r w:rsidRPr="0062539D">
              <w:rPr>
                <w:lang w:val="en-US"/>
              </w:rPr>
              <w:t>18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6E31" w14:textId="77777777" w:rsidR="00054EB5" w:rsidRPr="0062539D" w:rsidRDefault="0029185F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4C94" w14:textId="77777777" w:rsidR="00054EB5" w:rsidRPr="0062539D" w:rsidRDefault="0029185F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B07F" w14:textId="77777777" w:rsidR="00054EB5" w:rsidRPr="0062539D" w:rsidRDefault="0092027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ACBC" w14:textId="77777777" w:rsidR="00054EB5" w:rsidRPr="0062539D" w:rsidRDefault="0092027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</w:tr>
      <w:tr w:rsidR="00054EB5" w:rsidRPr="00747250" w14:paraId="5C4ED932" w14:textId="77777777" w:rsidTr="0062539D">
        <w:trPr>
          <w:trHeight w:val="19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76F7" w14:textId="77777777" w:rsidR="00054EB5" w:rsidRPr="00747250" w:rsidRDefault="00054EB5" w:rsidP="0062539D">
            <w:pPr>
              <w:jc w:val="both"/>
            </w:pPr>
            <w:proofErr w:type="spellStart"/>
            <w:r w:rsidRPr="0062539D">
              <w:rPr>
                <w:lang w:val="en-US"/>
              </w:rPr>
              <w:t>I</w:t>
            </w:r>
            <w:r w:rsidRPr="0062539D">
              <w:rPr>
                <w:vertAlign w:val="subscript"/>
                <w:lang w:val="en-US"/>
              </w:rPr>
              <w:t>h</w:t>
            </w:r>
            <w:r w:rsidRPr="00747250">
              <w:t>расч</w:t>
            </w:r>
            <w:proofErr w:type="gramStart"/>
            <w:r w:rsidRPr="00747250">
              <w:t>,мА</w:t>
            </w:r>
            <w:proofErr w:type="spellEnd"/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B7BF" w14:textId="77777777" w:rsidR="00054EB5" w:rsidRPr="0062539D" w:rsidRDefault="00054EB5" w:rsidP="0062539D">
            <w:pPr>
              <w:jc w:val="both"/>
              <w:rPr>
                <w:lang w:val="en-US"/>
              </w:rPr>
            </w:pPr>
            <w:r w:rsidRPr="0062539D">
              <w:rPr>
                <w:lang w:val="en-US"/>
              </w:rPr>
              <w:t>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084E" w14:textId="77777777" w:rsidR="00054EB5" w:rsidRPr="0062539D" w:rsidRDefault="00054EB5" w:rsidP="0062539D">
            <w:pPr>
              <w:jc w:val="both"/>
              <w:rPr>
                <w:lang w:val="en-US"/>
              </w:rPr>
            </w:pPr>
            <w:r w:rsidRPr="0062539D">
              <w:rPr>
                <w:lang w:val="en-US"/>
              </w:rPr>
              <w:t>21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78428" w14:textId="77777777" w:rsidR="00054EB5" w:rsidRPr="0062539D" w:rsidRDefault="00AC3FE2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DB0F" w14:textId="77777777" w:rsidR="00054EB5" w:rsidRPr="0062539D" w:rsidRDefault="00AC3FE2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190D6" w14:textId="77777777" w:rsidR="00054EB5" w:rsidRPr="0062539D" w:rsidRDefault="00AC3FE2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3908" w14:textId="77777777" w:rsidR="00054EB5" w:rsidRPr="0062539D" w:rsidRDefault="00920270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</w:tr>
    </w:tbl>
    <w:p w14:paraId="57EF4594" w14:textId="77777777" w:rsidR="00054EB5" w:rsidRPr="00747250" w:rsidRDefault="00054EB5" w:rsidP="00054EB5">
      <w:pPr>
        <w:jc w:val="both"/>
      </w:pPr>
    </w:p>
    <w:p w14:paraId="114D269F" w14:textId="77777777" w:rsidR="00054EB5" w:rsidRPr="00747250" w:rsidRDefault="008423B0" w:rsidP="00054EB5">
      <w:pPr>
        <w:jc w:val="both"/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 wp14:anchorId="758E3527" wp14:editId="6B9A1612">
            <wp:simplePos x="0" y="0"/>
            <wp:positionH relativeFrom="column">
              <wp:posOffset>571500</wp:posOffset>
            </wp:positionH>
            <wp:positionV relativeFrom="paragraph">
              <wp:posOffset>90805</wp:posOffset>
            </wp:positionV>
            <wp:extent cx="4740275" cy="3831590"/>
            <wp:effectExtent l="3175" t="0" r="6350" b="0"/>
            <wp:wrapNone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F4BCC" w14:textId="77777777" w:rsidR="00054EB5" w:rsidRPr="00747250" w:rsidRDefault="00054EB5" w:rsidP="00054EB5">
      <w:pPr>
        <w:jc w:val="both"/>
        <w:rPr>
          <w:lang w:val="en-US"/>
        </w:rPr>
      </w:pPr>
    </w:p>
    <w:p w14:paraId="469BA721" w14:textId="77777777" w:rsidR="00054EB5" w:rsidRPr="00747250" w:rsidRDefault="00054EB5" w:rsidP="00054EB5">
      <w:pPr>
        <w:jc w:val="both"/>
        <w:rPr>
          <w:lang w:val="en-US"/>
        </w:rPr>
      </w:pPr>
    </w:p>
    <w:p w14:paraId="5C67648B" w14:textId="77777777" w:rsidR="00054EB5" w:rsidRPr="00747250" w:rsidRDefault="00054EB5" w:rsidP="00054EB5">
      <w:pPr>
        <w:jc w:val="both"/>
        <w:rPr>
          <w:lang w:val="en-US"/>
        </w:rPr>
      </w:pPr>
    </w:p>
    <w:p w14:paraId="0589143F" w14:textId="77777777" w:rsidR="00054EB5" w:rsidRPr="00747250" w:rsidRDefault="00054EB5" w:rsidP="00054EB5">
      <w:pPr>
        <w:jc w:val="both"/>
        <w:rPr>
          <w:lang w:val="en-US"/>
        </w:rPr>
      </w:pPr>
    </w:p>
    <w:p w14:paraId="76DA7001" w14:textId="77777777" w:rsidR="00054EB5" w:rsidRPr="00747250" w:rsidRDefault="00054EB5" w:rsidP="00054EB5">
      <w:pPr>
        <w:jc w:val="both"/>
        <w:rPr>
          <w:lang w:val="en-US"/>
        </w:rPr>
      </w:pPr>
    </w:p>
    <w:p w14:paraId="3507BC44" w14:textId="77777777" w:rsidR="00054EB5" w:rsidRPr="00747250" w:rsidRDefault="00054EB5" w:rsidP="00054EB5">
      <w:pPr>
        <w:jc w:val="both"/>
        <w:rPr>
          <w:lang w:val="en-US"/>
        </w:rPr>
      </w:pPr>
    </w:p>
    <w:p w14:paraId="04CE57BF" w14:textId="77777777" w:rsidR="00054EB5" w:rsidRPr="00747250" w:rsidRDefault="00054EB5" w:rsidP="00054EB5">
      <w:pPr>
        <w:jc w:val="both"/>
        <w:rPr>
          <w:lang w:val="en-US"/>
        </w:rPr>
      </w:pPr>
    </w:p>
    <w:p w14:paraId="7B08E218" w14:textId="77777777" w:rsidR="00054EB5" w:rsidRPr="00747250" w:rsidRDefault="00054EB5" w:rsidP="00054EB5">
      <w:pPr>
        <w:jc w:val="both"/>
        <w:rPr>
          <w:lang w:val="en-US"/>
        </w:rPr>
      </w:pPr>
    </w:p>
    <w:p w14:paraId="1ED6BD43" w14:textId="77777777" w:rsidR="00054EB5" w:rsidRPr="00747250" w:rsidRDefault="00054EB5" w:rsidP="00054EB5">
      <w:pPr>
        <w:jc w:val="both"/>
        <w:rPr>
          <w:lang w:val="en-US"/>
        </w:rPr>
      </w:pPr>
    </w:p>
    <w:p w14:paraId="2F2787A3" w14:textId="77777777" w:rsidR="00054EB5" w:rsidRPr="00747250" w:rsidRDefault="00054EB5" w:rsidP="00054EB5">
      <w:pPr>
        <w:jc w:val="both"/>
        <w:rPr>
          <w:lang w:val="en-US"/>
        </w:rPr>
      </w:pPr>
    </w:p>
    <w:p w14:paraId="1A8B38F5" w14:textId="77777777" w:rsidR="00054EB5" w:rsidRPr="00747250" w:rsidRDefault="00054EB5" w:rsidP="00054EB5">
      <w:pPr>
        <w:jc w:val="both"/>
        <w:rPr>
          <w:lang w:val="en-US"/>
        </w:rPr>
      </w:pPr>
    </w:p>
    <w:p w14:paraId="6A14C014" w14:textId="77777777" w:rsidR="00054EB5" w:rsidRPr="00747250" w:rsidRDefault="00054EB5" w:rsidP="00054EB5">
      <w:pPr>
        <w:jc w:val="both"/>
        <w:rPr>
          <w:lang w:val="en-US"/>
        </w:rPr>
      </w:pPr>
    </w:p>
    <w:p w14:paraId="3919BE7F" w14:textId="77777777" w:rsidR="00054EB5" w:rsidRPr="00747250" w:rsidRDefault="00054EB5" w:rsidP="00054EB5">
      <w:pPr>
        <w:jc w:val="both"/>
        <w:rPr>
          <w:lang w:val="en-US"/>
        </w:rPr>
      </w:pPr>
    </w:p>
    <w:p w14:paraId="2BADD1F3" w14:textId="77777777" w:rsidR="00054EB5" w:rsidRPr="00747250" w:rsidRDefault="00054EB5" w:rsidP="00054EB5">
      <w:pPr>
        <w:jc w:val="both"/>
        <w:rPr>
          <w:lang w:val="en-US"/>
        </w:rPr>
      </w:pPr>
    </w:p>
    <w:p w14:paraId="465C1984" w14:textId="77777777" w:rsidR="00054EB5" w:rsidRPr="00747250" w:rsidRDefault="00054EB5" w:rsidP="00054EB5">
      <w:pPr>
        <w:jc w:val="both"/>
        <w:rPr>
          <w:lang w:val="en-US"/>
        </w:rPr>
      </w:pPr>
    </w:p>
    <w:p w14:paraId="564BA64F" w14:textId="77777777" w:rsidR="00054EB5" w:rsidRPr="00747250" w:rsidRDefault="00054EB5" w:rsidP="00054EB5">
      <w:pPr>
        <w:jc w:val="both"/>
        <w:rPr>
          <w:lang w:val="en-US"/>
        </w:rPr>
      </w:pPr>
    </w:p>
    <w:p w14:paraId="2F37F7DF" w14:textId="77777777" w:rsidR="00054EB5" w:rsidRPr="00747250" w:rsidRDefault="00054EB5" w:rsidP="00054EB5">
      <w:pPr>
        <w:jc w:val="both"/>
        <w:rPr>
          <w:lang w:val="en-US"/>
        </w:rPr>
      </w:pPr>
    </w:p>
    <w:p w14:paraId="112CF151" w14:textId="77777777" w:rsidR="00054EB5" w:rsidRPr="00747250" w:rsidRDefault="00054EB5" w:rsidP="00054EB5">
      <w:pPr>
        <w:jc w:val="both"/>
        <w:rPr>
          <w:lang w:val="en-US"/>
        </w:rPr>
      </w:pPr>
    </w:p>
    <w:p w14:paraId="043278F6" w14:textId="77777777" w:rsidR="00054EB5" w:rsidRPr="00747250" w:rsidRDefault="00054EB5" w:rsidP="00054EB5">
      <w:pPr>
        <w:jc w:val="both"/>
      </w:pPr>
      <w:r w:rsidRPr="00747250">
        <w:t>Опыт 2. Сеть с изолированной нейтралью в несимметричном режиме.</w:t>
      </w:r>
    </w:p>
    <w:p w14:paraId="1F572240" w14:textId="77777777" w:rsidR="00054EB5" w:rsidRPr="00747250" w:rsidRDefault="00054EB5" w:rsidP="00054EB5">
      <w:pPr>
        <w:jc w:val="both"/>
      </w:pPr>
    </w:p>
    <w:p w14:paraId="6CC9C385" w14:textId="77777777" w:rsidR="00054EB5" w:rsidRPr="00747250" w:rsidRDefault="00054EB5" w:rsidP="00054EB5">
      <w:pPr>
        <w:jc w:val="right"/>
      </w:pPr>
      <w: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1690"/>
        <w:gridCol w:w="1690"/>
        <w:gridCol w:w="1690"/>
        <w:gridCol w:w="1690"/>
      </w:tblGrid>
      <w:tr w:rsidR="00054EB5" w:rsidRPr="00747250" w14:paraId="0EEE9544" w14:textId="77777777" w:rsidTr="0062539D">
        <w:trPr>
          <w:trHeight w:val="7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B018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a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360D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proofErr w:type="spellStart"/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b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46671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proofErr w:type="spellStart"/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CF1A" w14:textId="77777777" w:rsidR="00054EB5" w:rsidRPr="00747250" w:rsidRDefault="00054EB5" w:rsidP="0062539D">
            <w:pPr>
              <w:jc w:val="both"/>
            </w:pPr>
            <w:proofErr w:type="spellStart"/>
            <w:proofErr w:type="gramStart"/>
            <w:r w:rsidRPr="0062539D">
              <w:rPr>
                <w:lang w:val="en-US"/>
              </w:rPr>
              <w:t>I</w:t>
            </w:r>
            <w:r w:rsidRPr="0062539D">
              <w:rPr>
                <w:vertAlign w:val="subscript"/>
                <w:lang w:val="en-US"/>
              </w:rPr>
              <w:t>h</w:t>
            </w:r>
            <w:proofErr w:type="spellEnd"/>
            <w:r w:rsidRPr="0062539D">
              <w:rPr>
                <w:vertAlign w:val="subscript"/>
              </w:rPr>
              <w:t xml:space="preserve">  </w:t>
            </w:r>
            <w:r w:rsidRPr="00747250">
              <w:t>эксп</w:t>
            </w:r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7C7F4" w14:textId="77777777" w:rsidR="00054EB5" w:rsidRPr="00747250" w:rsidRDefault="00054EB5" w:rsidP="0062539D">
            <w:pPr>
              <w:jc w:val="both"/>
            </w:pPr>
            <w:proofErr w:type="spellStart"/>
            <w:r w:rsidRPr="0062539D">
              <w:rPr>
                <w:lang w:val="en-US"/>
              </w:rPr>
              <w:t>I</w:t>
            </w:r>
            <w:r w:rsidRPr="0062539D">
              <w:rPr>
                <w:vertAlign w:val="subscript"/>
                <w:lang w:val="en-US"/>
              </w:rPr>
              <w:t>h</w:t>
            </w:r>
            <w:proofErr w:type="spellEnd"/>
            <w:r w:rsidRPr="00747250">
              <w:t xml:space="preserve"> расч</w:t>
            </w:r>
          </w:p>
        </w:tc>
      </w:tr>
      <w:tr w:rsidR="00054EB5" w:rsidRPr="00747250" w14:paraId="27F4FEC9" w14:textId="77777777" w:rsidTr="0062539D">
        <w:trPr>
          <w:trHeight w:val="19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F8F6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FC76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27E3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1452" w14:textId="77777777" w:rsidR="00054EB5" w:rsidRPr="0062539D" w:rsidRDefault="00A22619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C5425" w14:textId="77777777" w:rsidR="00054EB5" w:rsidRPr="0062539D" w:rsidRDefault="00A22619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</w:tr>
      <w:tr w:rsidR="00054EB5" w:rsidRPr="00747250" w14:paraId="1EF3BC9C" w14:textId="77777777" w:rsidTr="0062539D">
        <w:trPr>
          <w:trHeight w:val="19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3BB5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9507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F433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2D62" w14:textId="77777777" w:rsidR="00054EB5" w:rsidRPr="0062539D" w:rsidRDefault="00A22619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CECF" w14:textId="57831BB8" w:rsidR="00054EB5" w:rsidRPr="0062539D" w:rsidRDefault="000B3E31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054EB5" w:rsidRPr="00747250" w14:paraId="4A19A5D2" w14:textId="77777777" w:rsidTr="0062539D">
        <w:trPr>
          <w:trHeight w:val="19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7653F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DAAE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3946" w14:textId="77777777" w:rsidR="00054EB5" w:rsidRPr="0062539D" w:rsidRDefault="00054EB5" w:rsidP="0062539D">
            <w:pPr>
              <w:jc w:val="both"/>
              <w:rPr>
                <w:vertAlign w:val="subscript"/>
                <w:lang w:val="en-US"/>
              </w:rPr>
            </w:pPr>
            <w:r w:rsidRPr="0062539D">
              <w:rPr>
                <w:lang w:val="en-US"/>
              </w:rPr>
              <w:t>R</w:t>
            </w:r>
            <w:r w:rsidRPr="0062539D">
              <w:rPr>
                <w:vertAlign w:val="subscript"/>
                <w:lang w:val="en-US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1A22" w14:textId="77777777" w:rsidR="00054EB5" w:rsidRPr="0062539D" w:rsidRDefault="00A22619" w:rsidP="0062539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24CD1" w14:textId="5BCB4BF1" w:rsidR="00054EB5" w:rsidRPr="00747250" w:rsidRDefault="000B3E31" w:rsidP="0062539D">
            <w:pPr>
              <w:jc w:val="both"/>
            </w:pPr>
            <w:r>
              <w:t>80</w:t>
            </w:r>
          </w:p>
        </w:tc>
      </w:tr>
    </w:tbl>
    <w:p w14:paraId="54FB5675" w14:textId="77777777" w:rsidR="00054EB5" w:rsidRPr="00747250" w:rsidRDefault="00054EB5" w:rsidP="00054EB5">
      <w:pPr>
        <w:jc w:val="both"/>
      </w:pPr>
    </w:p>
    <w:p w14:paraId="4930B94B" w14:textId="77777777" w:rsidR="00054EB5" w:rsidRPr="00747250" w:rsidRDefault="00054EB5" w:rsidP="00054EB5">
      <w:pPr>
        <w:jc w:val="both"/>
      </w:pPr>
      <w:r w:rsidRPr="00747250">
        <w:t>Значения сопротивлений R1,R2,R3 задаются преподавателем. Емкость фаз относительно земли Сф =0.</w:t>
      </w:r>
    </w:p>
    <w:p w14:paraId="6D415693" w14:textId="77777777" w:rsidR="00054EB5" w:rsidRPr="00747250" w:rsidRDefault="00054EB5" w:rsidP="00054EB5">
      <w:pPr>
        <w:jc w:val="both"/>
      </w:pPr>
      <w:r w:rsidRPr="00747250">
        <w:t>Зная эти величины, рассчитать по формуле (4) токи однофазного прикосновения в несимметричном режиме. При этом сопротивлениям Ra, Rb, Rc поочередно присваивается значения R1, R2, R3 с помощью переключателей Ra, Rb, Rc.</w:t>
      </w:r>
    </w:p>
    <w:p w14:paraId="7EA3278E" w14:textId="77777777" w:rsidR="00054EB5" w:rsidRDefault="00054EB5" w:rsidP="00054EB5">
      <w:pPr>
        <w:jc w:val="both"/>
      </w:pPr>
      <w:r w:rsidRPr="00747250">
        <w:t>В соответствии со строками таблицы 3 измерить токи однофазного прикосновения в несимметричном режиме. Результаты занести в таблицу 3. R1, R2, R3 задаются преподавателем.</w:t>
      </w:r>
    </w:p>
    <w:p w14:paraId="79C4CA35" w14:textId="77777777" w:rsidR="00542462" w:rsidRDefault="00542462" w:rsidP="00054EB5">
      <w:pPr>
        <w:jc w:val="both"/>
      </w:pPr>
    </w:p>
    <w:p w14:paraId="0D8E3DBB" w14:textId="426AD3F9" w:rsidR="00542462" w:rsidRDefault="00542462" w:rsidP="00054EB5">
      <w:pPr>
        <w:jc w:val="both"/>
      </w:pPr>
      <w:r>
        <w:t xml:space="preserve">Опыт 3. Сеть с заземленной </w:t>
      </w:r>
      <w:proofErr w:type="spellStart"/>
      <w:r>
        <w:t>нейтралью</w:t>
      </w:r>
      <w:proofErr w:type="spellEnd"/>
      <w:r>
        <w:t>.</w:t>
      </w:r>
    </w:p>
    <w:p w14:paraId="2FBB6051" w14:textId="77777777" w:rsidR="00542462" w:rsidRDefault="00542462" w:rsidP="00054EB5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89"/>
        <w:gridCol w:w="1689"/>
        <w:gridCol w:w="1689"/>
        <w:gridCol w:w="1689"/>
      </w:tblGrid>
      <w:tr w:rsidR="00542462" w14:paraId="0C12E03C" w14:textId="77777777" w:rsidTr="00542462">
        <w:tc>
          <w:tcPr>
            <w:tcW w:w="1689" w:type="dxa"/>
          </w:tcPr>
          <w:p w14:paraId="3998DD22" w14:textId="78BEC92B" w:rsidR="00542462" w:rsidRPr="00542462" w:rsidRDefault="00542462" w:rsidP="00054EB5">
            <w:pPr>
              <w:jc w:val="both"/>
            </w:pPr>
            <w:r>
              <w:rPr>
                <w:lang w:val="en-US"/>
              </w:rPr>
              <w:t>R</w:t>
            </w:r>
            <w:r>
              <w:t>из, кОм</w:t>
            </w:r>
          </w:p>
        </w:tc>
        <w:tc>
          <w:tcPr>
            <w:tcW w:w="1689" w:type="dxa"/>
          </w:tcPr>
          <w:p w14:paraId="386834E6" w14:textId="4A3869C9" w:rsidR="00542462" w:rsidRDefault="00542462" w:rsidP="00054EB5">
            <w:pPr>
              <w:jc w:val="both"/>
            </w:pPr>
            <w:r>
              <w:t>1</w:t>
            </w:r>
          </w:p>
        </w:tc>
        <w:tc>
          <w:tcPr>
            <w:tcW w:w="1689" w:type="dxa"/>
          </w:tcPr>
          <w:p w14:paraId="10C22357" w14:textId="713F24E6" w:rsidR="00542462" w:rsidRDefault="00542462" w:rsidP="00054EB5">
            <w:pPr>
              <w:jc w:val="both"/>
            </w:pPr>
            <w:r>
              <w:t>2</w:t>
            </w:r>
          </w:p>
        </w:tc>
        <w:tc>
          <w:tcPr>
            <w:tcW w:w="1689" w:type="dxa"/>
          </w:tcPr>
          <w:p w14:paraId="02D27489" w14:textId="1E778671" w:rsidR="00542462" w:rsidRDefault="00542462" w:rsidP="00054EB5">
            <w:pPr>
              <w:jc w:val="both"/>
            </w:pPr>
            <w:r>
              <w:t>5</w:t>
            </w:r>
          </w:p>
        </w:tc>
        <w:tc>
          <w:tcPr>
            <w:tcW w:w="1689" w:type="dxa"/>
          </w:tcPr>
          <w:p w14:paraId="5ECD5A86" w14:textId="6A6D4C54" w:rsidR="00542462" w:rsidRDefault="00542462" w:rsidP="00054EB5">
            <w:pPr>
              <w:jc w:val="both"/>
            </w:pPr>
            <w:r>
              <w:t>10</w:t>
            </w:r>
          </w:p>
        </w:tc>
        <w:tc>
          <w:tcPr>
            <w:tcW w:w="1689" w:type="dxa"/>
          </w:tcPr>
          <w:p w14:paraId="0716ADB6" w14:textId="7E1623F4" w:rsidR="00542462" w:rsidRDefault="00542462" w:rsidP="00054EB5">
            <w:pPr>
              <w:jc w:val="both"/>
            </w:pPr>
            <w:r>
              <w:t>400</w:t>
            </w:r>
          </w:p>
        </w:tc>
      </w:tr>
      <w:tr w:rsidR="00542462" w14:paraId="279D4BE2" w14:textId="77777777" w:rsidTr="00542462">
        <w:tc>
          <w:tcPr>
            <w:tcW w:w="1689" w:type="dxa"/>
          </w:tcPr>
          <w:p w14:paraId="4B310B5A" w14:textId="4BCCBAF5" w:rsidR="00542462" w:rsidRPr="00542462" w:rsidRDefault="00542462" w:rsidP="00054EB5">
            <w:pPr>
              <w:jc w:val="both"/>
            </w:pPr>
            <w:proofErr w:type="spellStart"/>
            <w:r>
              <w:rPr>
                <w:lang w:val="en-US"/>
              </w:rPr>
              <w:t>Ih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t>эксп</w:t>
            </w:r>
            <w:proofErr w:type="spellEnd"/>
          </w:p>
        </w:tc>
        <w:tc>
          <w:tcPr>
            <w:tcW w:w="1689" w:type="dxa"/>
          </w:tcPr>
          <w:p w14:paraId="338D6652" w14:textId="7C339B5E" w:rsidR="00542462" w:rsidRDefault="007619BB" w:rsidP="00054EB5">
            <w:pPr>
              <w:jc w:val="both"/>
            </w:pPr>
            <w:r>
              <w:t>50</w:t>
            </w:r>
          </w:p>
        </w:tc>
        <w:tc>
          <w:tcPr>
            <w:tcW w:w="1689" w:type="dxa"/>
          </w:tcPr>
          <w:p w14:paraId="529B1D79" w14:textId="0E139F38" w:rsidR="00542462" w:rsidRDefault="007619BB" w:rsidP="00054EB5">
            <w:pPr>
              <w:jc w:val="both"/>
            </w:pPr>
            <w:r>
              <w:t>50</w:t>
            </w:r>
          </w:p>
        </w:tc>
        <w:tc>
          <w:tcPr>
            <w:tcW w:w="1689" w:type="dxa"/>
          </w:tcPr>
          <w:p w14:paraId="23C681F3" w14:textId="3B5B75CB" w:rsidR="00542462" w:rsidRDefault="007619BB" w:rsidP="007619BB">
            <w:pPr>
              <w:tabs>
                <w:tab w:val="left" w:pos="1120"/>
              </w:tabs>
              <w:jc w:val="both"/>
            </w:pPr>
            <w:r>
              <w:t>50</w:t>
            </w:r>
          </w:p>
        </w:tc>
        <w:tc>
          <w:tcPr>
            <w:tcW w:w="1689" w:type="dxa"/>
          </w:tcPr>
          <w:p w14:paraId="11741CB3" w14:textId="116475E4" w:rsidR="00542462" w:rsidRDefault="007619BB" w:rsidP="00054EB5">
            <w:pPr>
              <w:jc w:val="both"/>
            </w:pPr>
            <w:r>
              <w:t>50</w:t>
            </w:r>
          </w:p>
        </w:tc>
        <w:tc>
          <w:tcPr>
            <w:tcW w:w="1689" w:type="dxa"/>
          </w:tcPr>
          <w:p w14:paraId="2E7DB534" w14:textId="0CCFCAF6" w:rsidR="00542462" w:rsidRDefault="007619BB" w:rsidP="00054EB5">
            <w:pPr>
              <w:jc w:val="both"/>
            </w:pPr>
            <w:r>
              <w:t>50</w:t>
            </w:r>
          </w:p>
        </w:tc>
      </w:tr>
      <w:tr w:rsidR="00542462" w14:paraId="54A11025" w14:textId="77777777" w:rsidTr="00542462">
        <w:tc>
          <w:tcPr>
            <w:tcW w:w="1689" w:type="dxa"/>
          </w:tcPr>
          <w:p w14:paraId="5874D539" w14:textId="62D2DCFB" w:rsidR="00542462" w:rsidRPr="00542462" w:rsidRDefault="00542462" w:rsidP="00054EB5">
            <w:pPr>
              <w:jc w:val="both"/>
            </w:pPr>
            <w:proofErr w:type="spellStart"/>
            <w:r>
              <w:rPr>
                <w:lang w:val="en-US"/>
              </w:rPr>
              <w:t>Ih</w:t>
            </w:r>
            <w:proofErr w:type="spellEnd"/>
            <w:r>
              <w:t xml:space="preserve">, </w:t>
            </w:r>
            <w:proofErr w:type="spellStart"/>
            <w:r>
              <w:t>расч</w:t>
            </w:r>
            <w:proofErr w:type="spellEnd"/>
          </w:p>
        </w:tc>
        <w:tc>
          <w:tcPr>
            <w:tcW w:w="1689" w:type="dxa"/>
          </w:tcPr>
          <w:p w14:paraId="1524C76C" w14:textId="1AA9F026" w:rsidR="00542462" w:rsidRDefault="007619BB" w:rsidP="00054EB5">
            <w:pPr>
              <w:jc w:val="both"/>
            </w:pPr>
            <w:r>
              <w:t>55</w:t>
            </w:r>
          </w:p>
        </w:tc>
        <w:tc>
          <w:tcPr>
            <w:tcW w:w="1689" w:type="dxa"/>
          </w:tcPr>
          <w:p w14:paraId="3F033A4C" w14:textId="046E9ECD" w:rsidR="00542462" w:rsidRDefault="007619BB" w:rsidP="00054EB5">
            <w:pPr>
              <w:jc w:val="both"/>
            </w:pPr>
            <w:r>
              <w:t>55</w:t>
            </w:r>
          </w:p>
        </w:tc>
        <w:tc>
          <w:tcPr>
            <w:tcW w:w="1689" w:type="dxa"/>
          </w:tcPr>
          <w:p w14:paraId="79E05B0F" w14:textId="22CECC68" w:rsidR="00542462" w:rsidRDefault="007619BB" w:rsidP="00054EB5">
            <w:pPr>
              <w:jc w:val="both"/>
            </w:pPr>
            <w:r>
              <w:t>55</w:t>
            </w:r>
          </w:p>
        </w:tc>
        <w:tc>
          <w:tcPr>
            <w:tcW w:w="1689" w:type="dxa"/>
          </w:tcPr>
          <w:p w14:paraId="2F124C68" w14:textId="72847284" w:rsidR="00542462" w:rsidRDefault="007619BB" w:rsidP="00054EB5">
            <w:pPr>
              <w:jc w:val="both"/>
            </w:pPr>
            <w:r>
              <w:t>55</w:t>
            </w:r>
          </w:p>
        </w:tc>
        <w:tc>
          <w:tcPr>
            <w:tcW w:w="1689" w:type="dxa"/>
          </w:tcPr>
          <w:p w14:paraId="6C09F24B" w14:textId="011EC8AB" w:rsidR="00542462" w:rsidRDefault="007619BB" w:rsidP="00054EB5">
            <w:pPr>
              <w:jc w:val="both"/>
            </w:pPr>
            <w:r>
              <w:t>55</w:t>
            </w:r>
            <w:r w:rsidR="00FF4840">
              <w:t>угу</w:t>
            </w:r>
          </w:p>
        </w:tc>
      </w:tr>
    </w:tbl>
    <w:p w14:paraId="1752DB6A" w14:textId="77777777" w:rsidR="00542462" w:rsidRPr="00747250" w:rsidRDefault="00542462" w:rsidP="00054EB5">
      <w:pPr>
        <w:jc w:val="both"/>
      </w:pPr>
    </w:p>
    <w:p w14:paraId="543170FD" w14:textId="77777777" w:rsidR="002737FB" w:rsidRDefault="002737FB" w:rsidP="00054EB5"/>
    <w:p w14:paraId="7A31159F" w14:textId="2FAC1B13" w:rsidR="007E367F" w:rsidRPr="007E367F" w:rsidRDefault="007E367F" w:rsidP="007E367F">
      <w:pPr>
        <w:jc w:val="both"/>
        <w:rPr>
          <w:b/>
          <w:u w:val="single"/>
        </w:rPr>
      </w:pPr>
      <w:r>
        <w:rPr>
          <w:b/>
          <w:u w:val="single"/>
        </w:rPr>
        <w:t>Вывод</w:t>
      </w:r>
    </w:p>
    <w:p w14:paraId="72B1A33A" w14:textId="3064CFB2" w:rsidR="007E367F" w:rsidRPr="007E367F" w:rsidRDefault="007E367F" w:rsidP="00AD531C">
      <w:pPr>
        <w:pStyle w:val="NormalWeb"/>
        <w:jc w:val="both"/>
        <w:rPr>
          <w:rFonts w:ascii="Times New Roman" w:hAnsi="Times New Roman"/>
          <w:color w:val="000000"/>
          <w:sz w:val="28"/>
          <w:szCs w:val="28"/>
        </w:rPr>
      </w:pPr>
      <w:r w:rsidRPr="007E367F">
        <w:rPr>
          <w:rFonts w:ascii="Times New Roman" w:hAnsi="Times New Roman"/>
          <w:color w:val="000000"/>
          <w:sz w:val="28"/>
          <w:szCs w:val="28"/>
        </w:rPr>
        <w:t xml:space="preserve">Если </w:t>
      </w:r>
      <w:proofErr w:type="spellStart"/>
      <w:r w:rsidRPr="007E367F">
        <w:rPr>
          <w:rFonts w:ascii="Times New Roman" w:hAnsi="Times New Roman"/>
          <w:color w:val="000000"/>
          <w:sz w:val="28"/>
          <w:szCs w:val="28"/>
        </w:rPr>
        <w:t>нейтраль</w:t>
      </w:r>
      <w:proofErr w:type="spellEnd"/>
      <w:r w:rsidRPr="007E367F">
        <w:rPr>
          <w:rFonts w:ascii="Times New Roman" w:hAnsi="Times New Roman"/>
          <w:color w:val="000000"/>
          <w:sz w:val="28"/>
          <w:szCs w:val="28"/>
        </w:rPr>
        <w:t xml:space="preserve"> заземлена, фазные напряжения по отношению к земле остаются постоянными и равными фазному напряжению. При нарушении изоляции одной из фаз по отношению к земле </w:t>
      </w:r>
      <w:proofErr w:type="spellStart"/>
      <w:r w:rsidRPr="007E367F">
        <w:rPr>
          <w:rFonts w:ascii="Times New Roman" w:hAnsi="Times New Roman"/>
          <w:color w:val="000000"/>
          <w:sz w:val="28"/>
          <w:szCs w:val="28"/>
        </w:rPr>
        <w:t>нейтраль</w:t>
      </w:r>
      <w:proofErr w:type="spellEnd"/>
      <w:r w:rsidRPr="007E367F">
        <w:rPr>
          <w:rFonts w:ascii="Times New Roman" w:hAnsi="Times New Roman"/>
          <w:color w:val="000000"/>
          <w:sz w:val="28"/>
          <w:szCs w:val="28"/>
        </w:rPr>
        <w:t xml:space="preserve"> может </w:t>
      </w:r>
      <w:r w:rsidR="00AD531C">
        <w:rPr>
          <w:rFonts w:ascii="Times New Roman" w:hAnsi="Times New Roman"/>
          <w:color w:val="000000"/>
          <w:sz w:val="28"/>
          <w:szCs w:val="28"/>
        </w:rPr>
        <w:t>п</w:t>
      </w:r>
      <w:r w:rsidRPr="007E367F">
        <w:rPr>
          <w:rFonts w:ascii="Times New Roman" w:hAnsi="Times New Roman"/>
          <w:color w:val="000000"/>
          <w:sz w:val="28"/>
          <w:szCs w:val="28"/>
        </w:rPr>
        <w:t>олучить</w:t>
      </w:r>
      <w:r w:rsidRPr="007E367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E367F">
        <w:rPr>
          <w:rFonts w:ascii="Times New Roman" w:hAnsi="Times New Roman"/>
          <w:bCs/>
          <w:color w:val="000000"/>
          <w:sz w:val="28"/>
          <w:szCs w:val="28"/>
        </w:rPr>
        <w:t>незначительное</w:t>
      </w:r>
      <w:r w:rsidRPr="007E367F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E367F">
        <w:rPr>
          <w:rFonts w:ascii="Times New Roman" w:hAnsi="Times New Roman"/>
          <w:color w:val="000000"/>
          <w:sz w:val="28"/>
          <w:szCs w:val="28"/>
        </w:rPr>
        <w:t xml:space="preserve">смещение. Прикосновение человека к одной из фаз создает цепь тока: проводник-тело человека-земля-заземленный нулевой провод-общая точка обмоток. Напряжение прикосновения человека будет частью фазного напряжения, и ток, проходящий через человека, не зависит от токов утечки и емкостных токов других фаз, так как цепь замыкания через сопротивление </w:t>
      </w:r>
      <w:proofErr w:type="spellStart"/>
      <w:r w:rsidRPr="007E367F">
        <w:rPr>
          <w:rFonts w:ascii="Times New Roman" w:hAnsi="Times New Roman"/>
          <w:color w:val="000000"/>
          <w:sz w:val="28"/>
          <w:szCs w:val="28"/>
        </w:rPr>
        <w:t>нейтрали</w:t>
      </w:r>
      <w:proofErr w:type="spellEnd"/>
      <w:r w:rsidRPr="007E367F">
        <w:rPr>
          <w:rFonts w:ascii="Times New Roman" w:hAnsi="Times New Roman"/>
          <w:color w:val="000000"/>
          <w:sz w:val="28"/>
          <w:szCs w:val="28"/>
        </w:rPr>
        <w:t xml:space="preserve"> имеет меньшее сопротивление, чем сопротивления утечки и емкостные сопротивления этих фаз, т. е. эти сопротивления оказываются зашунтированными.</w:t>
      </w:r>
    </w:p>
    <w:p w14:paraId="66BDC7CC" w14:textId="6C6667E1" w:rsidR="007E367F" w:rsidRPr="007E367F" w:rsidRDefault="007E367F" w:rsidP="00AD531C">
      <w:pPr>
        <w:pStyle w:val="NormalWeb"/>
        <w:jc w:val="both"/>
        <w:rPr>
          <w:rFonts w:ascii="Times New Roman" w:hAnsi="Times New Roman"/>
          <w:color w:val="000000"/>
          <w:sz w:val="28"/>
          <w:szCs w:val="28"/>
        </w:rPr>
      </w:pPr>
      <w:r w:rsidRPr="007E367F">
        <w:rPr>
          <w:rFonts w:ascii="Times New Roman" w:hAnsi="Times New Roman"/>
          <w:color w:val="000000"/>
          <w:sz w:val="28"/>
          <w:szCs w:val="28"/>
        </w:rPr>
        <w:t xml:space="preserve">Прикосновение человека к токоведущей части может быть замыканием на заземленную часть электроустановки - замыканием на корпус, или замыканием непосредственно на землю. Здесь имеется различие, так как в последнем случае имеет значение большое переходное сопротивление в месте контакта человека с землей. В системе с заземленной </w:t>
      </w:r>
      <w:proofErr w:type="spellStart"/>
      <w:r w:rsidRPr="007E367F">
        <w:rPr>
          <w:rFonts w:ascii="Times New Roman" w:hAnsi="Times New Roman"/>
          <w:color w:val="000000"/>
          <w:sz w:val="28"/>
          <w:szCs w:val="28"/>
        </w:rPr>
        <w:t>нейтралью</w:t>
      </w:r>
      <w:proofErr w:type="spellEnd"/>
      <w:r w:rsidRPr="007E367F">
        <w:rPr>
          <w:rFonts w:ascii="Times New Roman" w:hAnsi="Times New Roman"/>
          <w:color w:val="000000"/>
          <w:sz w:val="28"/>
          <w:szCs w:val="28"/>
        </w:rPr>
        <w:t xml:space="preserve"> при замыкании провода на землю создается путь тока от места замыкания через землю и нулевую точку к обмоткам других фаз генератора или трансформатора, и защита срабатывает. В случае касания провода человеком он оказывается под фазным напряжением и не может оказаться под линейным напряжением. С точки зрения опасности прикосновения человека к токоведущей части система с изолированной </w:t>
      </w:r>
      <w:proofErr w:type="spellStart"/>
      <w:r w:rsidRPr="007E367F">
        <w:rPr>
          <w:rFonts w:ascii="Times New Roman" w:hAnsi="Times New Roman"/>
          <w:color w:val="000000"/>
          <w:sz w:val="28"/>
          <w:szCs w:val="28"/>
        </w:rPr>
        <w:t>нейтралью</w:t>
      </w:r>
      <w:proofErr w:type="spellEnd"/>
      <w:r w:rsidRPr="007E367F">
        <w:rPr>
          <w:rFonts w:ascii="Times New Roman" w:hAnsi="Times New Roman"/>
          <w:color w:val="000000"/>
          <w:sz w:val="28"/>
          <w:szCs w:val="28"/>
        </w:rPr>
        <w:t xml:space="preserve"> представляется более опасной по величине напряжения, под которым может оказаться человек, если не надежно работают устройства защиты.</w:t>
      </w:r>
    </w:p>
    <w:p w14:paraId="6F3F0789" w14:textId="77777777" w:rsidR="007E367F" w:rsidRPr="007E367F" w:rsidRDefault="007E367F" w:rsidP="007E367F">
      <w:pPr>
        <w:pStyle w:val="NormalWeb"/>
        <w:rPr>
          <w:rFonts w:ascii="Arial" w:hAnsi="Arial" w:cs="Arial"/>
          <w:color w:val="000000"/>
        </w:rPr>
      </w:pPr>
    </w:p>
    <w:sectPr w:rsidR="007E367F" w:rsidRPr="007E367F" w:rsidSect="006D0ABA">
      <w:pgSz w:w="11906" w:h="16838"/>
      <w:pgMar w:top="968" w:right="563" w:bottom="1134" w:left="14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F9AE6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0E3782"/>
    <w:multiLevelType w:val="hybridMultilevel"/>
    <w:tmpl w:val="359CF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104002"/>
    <w:multiLevelType w:val="hybridMultilevel"/>
    <w:tmpl w:val="B0ECC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D0"/>
    <w:rsid w:val="00024EF2"/>
    <w:rsid w:val="00054EB5"/>
    <w:rsid w:val="000B3E31"/>
    <w:rsid w:val="000D0490"/>
    <w:rsid w:val="00106655"/>
    <w:rsid w:val="00110284"/>
    <w:rsid w:val="00257D5E"/>
    <w:rsid w:val="002737FB"/>
    <w:rsid w:val="0029185F"/>
    <w:rsid w:val="0035799E"/>
    <w:rsid w:val="00357FA0"/>
    <w:rsid w:val="00395A40"/>
    <w:rsid w:val="00424F10"/>
    <w:rsid w:val="004562F8"/>
    <w:rsid w:val="0053255E"/>
    <w:rsid w:val="00542462"/>
    <w:rsid w:val="00555EFF"/>
    <w:rsid w:val="0062539D"/>
    <w:rsid w:val="006327CE"/>
    <w:rsid w:val="006D0ABA"/>
    <w:rsid w:val="006D6CF8"/>
    <w:rsid w:val="007619BB"/>
    <w:rsid w:val="00763B16"/>
    <w:rsid w:val="007B424A"/>
    <w:rsid w:val="007E21D0"/>
    <w:rsid w:val="007E367F"/>
    <w:rsid w:val="008423B0"/>
    <w:rsid w:val="00920270"/>
    <w:rsid w:val="009F3E5B"/>
    <w:rsid w:val="00A22619"/>
    <w:rsid w:val="00AC3FE2"/>
    <w:rsid w:val="00AC4EC0"/>
    <w:rsid w:val="00AD531C"/>
    <w:rsid w:val="00C33563"/>
    <w:rsid w:val="00D740DD"/>
    <w:rsid w:val="00E7097D"/>
    <w:rsid w:val="00E90209"/>
    <w:rsid w:val="00EF11F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410C2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ABA"/>
    <w:rPr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6D6CF8"/>
    <w:pPr>
      <w:widowControl w:val="0"/>
      <w:tabs>
        <w:tab w:val="left" w:pos="340"/>
        <w:tab w:val="left" w:pos="624"/>
      </w:tabs>
      <w:ind w:left="907" w:firstLine="283"/>
      <w:jc w:val="both"/>
    </w:pPr>
    <w:rPr>
      <w:rFonts w:eastAsia="MS Mincho"/>
      <w:color w:val="000000"/>
      <w:sz w:val="20"/>
      <w:szCs w:val="20"/>
      <w:lang w:val="en-US"/>
    </w:rPr>
  </w:style>
  <w:style w:type="paragraph" w:customStyle="1" w:styleId="Formula">
    <w:name w:val="Formula"/>
    <w:basedOn w:val="Normal"/>
    <w:rsid w:val="006D6CF8"/>
    <w:pPr>
      <w:widowControl w:val="0"/>
      <w:tabs>
        <w:tab w:val="right" w:pos="5726"/>
      </w:tabs>
      <w:spacing w:line="272" w:lineRule="atLeast"/>
      <w:jc w:val="center"/>
    </w:pPr>
    <w:rPr>
      <w:rFonts w:eastAsia="MS Mincho"/>
      <w:color w:val="000000"/>
      <w:sz w:val="20"/>
      <w:szCs w:val="20"/>
      <w:lang w:val="en-US"/>
    </w:rPr>
  </w:style>
  <w:style w:type="character" w:customStyle="1" w:styleId="symbol">
    <w:name w:val="symbol"/>
    <w:rsid w:val="006D6CF8"/>
    <w:rPr>
      <w:rFonts w:ascii="Symbol" w:hAnsi="Symbol"/>
      <w:sz w:val="24"/>
    </w:rPr>
  </w:style>
  <w:style w:type="table" w:styleId="TableGrid">
    <w:name w:val="Table Grid"/>
    <w:basedOn w:val="TableNormal"/>
    <w:rsid w:val="006D6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2619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19"/>
    <w:rPr>
      <w:rFonts w:ascii="Lucida Grande CY" w:hAnsi="Lucida Grande CY" w:cs="Lucida Grande CY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7E367F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7E36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ABA"/>
    <w:rPr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6D6CF8"/>
    <w:pPr>
      <w:widowControl w:val="0"/>
      <w:tabs>
        <w:tab w:val="left" w:pos="340"/>
        <w:tab w:val="left" w:pos="624"/>
      </w:tabs>
      <w:ind w:left="907" w:firstLine="283"/>
      <w:jc w:val="both"/>
    </w:pPr>
    <w:rPr>
      <w:rFonts w:eastAsia="MS Mincho"/>
      <w:color w:val="000000"/>
      <w:sz w:val="20"/>
      <w:szCs w:val="20"/>
      <w:lang w:val="en-US"/>
    </w:rPr>
  </w:style>
  <w:style w:type="paragraph" w:customStyle="1" w:styleId="Formula">
    <w:name w:val="Formula"/>
    <w:basedOn w:val="Normal"/>
    <w:rsid w:val="006D6CF8"/>
    <w:pPr>
      <w:widowControl w:val="0"/>
      <w:tabs>
        <w:tab w:val="right" w:pos="5726"/>
      </w:tabs>
      <w:spacing w:line="272" w:lineRule="atLeast"/>
      <w:jc w:val="center"/>
    </w:pPr>
    <w:rPr>
      <w:rFonts w:eastAsia="MS Mincho"/>
      <w:color w:val="000000"/>
      <w:sz w:val="20"/>
      <w:szCs w:val="20"/>
      <w:lang w:val="en-US"/>
    </w:rPr>
  </w:style>
  <w:style w:type="character" w:customStyle="1" w:styleId="symbol">
    <w:name w:val="symbol"/>
    <w:rsid w:val="006D6CF8"/>
    <w:rPr>
      <w:rFonts w:ascii="Symbol" w:hAnsi="Symbol"/>
      <w:sz w:val="24"/>
    </w:rPr>
  </w:style>
  <w:style w:type="table" w:styleId="TableGrid">
    <w:name w:val="Table Grid"/>
    <w:basedOn w:val="TableNormal"/>
    <w:rsid w:val="006D6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2619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19"/>
    <w:rPr>
      <w:rFonts w:ascii="Lucida Grande CY" w:hAnsi="Lucida Grande CY" w:cs="Lucida Grande CY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7E367F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7E3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0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image" Target="media/image9.wmf"/><Relationship Id="rId21" Type="http://schemas.openxmlformats.org/officeDocument/2006/relationships/oleObject" Target="embeddings/Microsoft_Equation5.bin"/><Relationship Id="rId22" Type="http://schemas.openxmlformats.org/officeDocument/2006/relationships/chart" Target="charts/chart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w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6.wmf"/><Relationship Id="rId14" Type="http://schemas.openxmlformats.org/officeDocument/2006/relationships/oleObject" Target="embeddings/Microsoft_Equation2.bin"/><Relationship Id="rId15" Type="http://schemas.openxmlformats.org/officeDocument/2006/relationships/image" Target="media/image7.wmf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8.wmf"/><Relationship Id="rId18" Type="http://schemas.openxmlformats.org/officeDocument/2006/relationships/oleObject" Target="embeddings/Microsoft_Equation4.bin"/><Relationship Id="rId19" Type="http://schemas.openxmlformats.org/officeDocument/2006/relationships/chart" Target="charts/chart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Macro-Enabled_Worksheet2.xlsm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5161290322581"/>
          <c:y val="0.119047619047619"/>
          <c:w val="0.803763440860215"/>
          <c:h val="0.698412698412698"/>
        </c:manualLayout>
      </c:layout>
      <c:lineChart>
        <c:grouping val="standard"/>
        <c:varyColors val="0"/>
        <c:ser>
          <c:idx val="0"/>
          <c:order val="0"/>
          <c:tx>
            <c:v>Ih расч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none"/>
          </c:marker>
          <c:val>
            <c:numRef>
              <c:f>Лист1!$M$3:$M$12</c:f>
              <c:numCache>
                <c:formatCode>General</c:formatCode>
                <c:ptCount val="10"/>
                <c:pt idx="0">
                  <c:v>80.0</c:v>
                </c:pt>
                <c:pt idx="1">
                  <c:v>70.0</c:v>
                </c:pt>
                <c:pt idx="2">
                  <c:v>60.0</c:v>
                </c:pt>
                <c:pt idx="3">
                  <c:v>50.0</c:v>
                </c:pt>
                <c:pt idx="4">
                  <c:v>40.0</c:v>
                </c:pt>
                <c:pt idx="5">
                  <c:v>33.0</c:v>
                </c:pt>
                <c:pt idx="6">
                  <c:v>25.0</c:v>
                </c:pt>
                <c:pt idx="7">
                  <c:v>17.0</c:v>
                </c:pt>
                <c:pt idx="8">
                  <c:v>10.0</c:v>
                </c:pt>
                <c:pt idx="9">
                  <c:v>9.0</c:v>
                </c:pt>
              </c:numCache>
            </c:numRef>
          </c:val>
          <c:smooth val="0"/>
        </c:ser>
        <c:ser>
          <c:idx val="1"/>
          <c:order val="1"/>
          <c:tx>
            <c:v>Ih эксп</c:v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none"/>
          </c:marker>
          <c:val>
            <c:numRef>
              <c:f>Лист1!$N$3:$N$12</c:f>
              <c:numCache>
                <c:formatCode>General</c:formatCode>
                <c:ptCount val="10"/>
                <c:pt idx="0">
                  <c:v>112.0</c:v>
                </c:pt>
                <c:pt idx="1">
                  <c:v>95.0</c:v>
                </c:pt>
                <c:pt idx="2">
                  <c:v>80.0</c:v>
                </c:pt>
                <c:pt idx="3">
                  <c:v>65.0</c:v>
                </c:pt>
                <c:pt idx="4">
                  <c:v>51.0</c:v>
                </c:pt>
                <c:pt idx="5">
                  <c:v>42.0</c:v>
                </c:pt>
                <c:pt idx="6">
                  <c:v>33.0</c:v>
                </c:pt>
                <c:pt idx="7">
                  <c:v>20.0</c:v>
                </c:pt>
                <c:pt idx="8">
                  <c:v>11.0</c:v>
                </c:pt>
                <c:pt idx="9">
                  <c:v>10.0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2930328"/>
        <c:axId val="482937720"/>
      </c:lineChart>
      <c:catAx>
        <c:axId val="48293032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R, кОм</a:t>
                </a:r>
              </a:p>
            </c:rich>
          </c:tx>
          <c:layout>
            <c:manualLayout>
              <c:xMode val="edge"/>
              <c:yMode val="edge"/>
              <c:x val="0.494623655913978"/>
              <c:y val="0.904761904761905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482937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82937720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I, ма</a:t>
                </a:r>
              </a:p>
            </c:rich>
          </c:tx>
          <c:layout>
            <c:manualLayout>
              <c:xMode val="edge"/>
              <c:yMode val="edge"/>
              <c:x val="0.0161290322580645"/>
              <c:y val="0.416666666666667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48293032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8469945355191"/>
          <c:y val="0.0618181818181818"/>
          <c:w val="0.822404371584699"/>
          <c:h val="0.818181818181818"/>
        </c:manualLayout>
      </c:layout>
      <c:lineChart>
        <c:grouping val="standard"/>
        <c:varyColors val="0"/>
        <c:ser>
          <c:idx val="0"/>
          <c:order val="0"/>
          <c:spPr>
            <a:ln w="11506">
              <a:solidFill>
                <a:srgbClr val="000080"/>
              </a:solidFill>
              <a:prstDash val="solid"/>
            </a:ln>
          </c:spPr>
          <c:marker>
            <c:symbol val="none"/>
          </c:marker>
          <c:val>
            <c:numRef>
              <c:f>Лист1!$M$4:$M$18</c:f>
              <c:numCache>
                <c:formatCode>General</c:formatCode>
                <c:ptCount val="15"/>
                <c:pt idx="0">
                  <c:v>3.0</c:v>
                </c:pt>
                <c:pt idx="1">
                  <c:v>18.0</c:v>
                </c:pt>
                <c:pt idx="2">
                  <c:v>23.0</c:v>
                </c:pt>
                <c:pt idx="3">
                  <c:v>27.0</c:v>
                </c:pt>
                <c:pt idx="4">
                  <c:v>30.0</c:v>
                </c:pt>
                <c:pt idx="5">
                  <c:v>40.0</c:v>
                </c:pt>
                <c:pt idx="6">
                  <c:v>50.0</c:v>
                </c:pt>
                <c:pt idx="7">
                  <c:v>60.0</c:v>
                </c:pt>
                <c:pt idx="8">
                  <c:v>67.0</c:v>
                </c:pt>
                <c:pt idx="9">
                  <c:v>73.0</c:v>
                </c:pt>
                <c:pt idx="10">
                  <c:v>80.0</c:v>
                </c:pt>
                <c:pt idx="11">
                  <c:v>80.0</c:v>
                </c:pt>
                <c:pt idx="12">
                  <c:v>81.0</c:v>
                </c:pt>
                <c:pt idx="13">
                  <c:v>81.0</c:v>
                </c:pt>
                <c:pt idx="14">
                  <c:v>82.0</c:v>
                </c:pt>
              </c:numCache>
            </c:numRef>
          </c:val>
          <c:smooth val="0"/>
        </c:ser>
        <c:ser>
          <c:idx val="1"/>
          <c:order val="1"/>
          <c:spPr>
            <a:ln w="11506">
              <a:solidFill>
                <a:srgbClr val="FF00FF"/>
              </a:solidFill>
              <a:prstDash val="solid"/>
            </a:ln>
          </c:spPr>
          <c:marker>
            <c:symbol val="none"/>
          </c:marker>
          <c:val>
            <c:numRef>
              <c:f>Лист1!$N$4:$N$18</c:f>
              <c:numCache>
                <c:formatCode>General</c:formatCode>
                <c:ptCount val="15"/>
                <c:pt idx="0">
                  <c:v>3.0</c:v>
                </c:pt>
                <c:pt idx="1">
                  <c:v>21.0</c:v>
                </c:pt>
                <c:pt idx="2">
                  <c:v>24.0</c:v>
                </c:pt>
                <c:pt idx="3">
                  <c:v>35.0</c:v>
                </c:pt>
                <c:pt idx="4">
                  <c:v>45.0</c:v>
                </c:pt>
                <c:pt idx="5">
                  <c:v>61.0</c:v>
                </c:pt>
                <c:pt idx="6">
                  <c:v>70.0</c:v>
                </c:pt>
                <c:pt idx="7">
                  <c:v>80.0</c:v>
                </c:pt>
                <c:pt idx="8">
                  <c:v>90.0</c:v>
                </c:pt>
                <c:pt idx="9">
                  <c:v>102.0</c:v>
                </c:pt>
                <c:pt idx="10">
                  <c:v>105.0</c:v>
                </c:pt>
                <c:pt idx="11">
                  <c:v>110.0</c:v>
                </c:pt>
                <c:pt idx="12">
                  <c:v>115.0</c:v>
                </c:pt>
                <c:pt idx="13">
                  <c:v>123.0</c:v>
                </c:pt>
                <c:pt idx="14">
                  <c:v>130.0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3019976"/>
        <c:axId val="483025720"/>
      </c:lineChart>
      <c:catAx>
        <c:axId val="48301997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92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Сф, ма</a:t>
                </a:r>
              </a:p>
            </c:rich>
          </c:tx>
          <c:layout>
            <c:manualLayout>
              <c:xMode val="edge"/>
              <c:yMode val="edge"/>
              <c:x val="0.513661168669706"/>
              <c:y val="0.905454454614493"/>
            </c:manualLayout>
          </c:layout>
          <c:overlay val="0"/>
          <c:spPr>
            <a:noFill/>
            <a:ln w="23011">
              <a:noFill/>
            </a:ln>
          </c:spPr>
        </c:title>
        <c:majorTickMark val="out"/>
        <c:minorTickMark val="none"/>
        <c:tickLblPos val="nextTo"/>
        <c:crossAx val="483025720"/>
        <c:crosses val="autoZero"/>
        <c:auto val="1"/>
        <c:lblAlgn val="ctr"/>
        <c:lblOffset val="100"/>
        <c:noMultiLvlLbl val="0"/>
      </c:catAx>
      <c:valAx>
        <c:axId val="483025720"/>
        <c:scaling>
          <c:orientation val="minMax"/>
        </c:scaling>
        <c:delete val="0"/>
        <c:axPos val="l"/>
        <c:majorGridlines>
          <c:spPr>
            <a:ln w="2876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2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I, ма</a:t>
                </a:r>
              </a:p>
            </c:rich>
          </c:tx>
          <c:layout>
            <c:manualLayout>
              <c:xMode val="edge"/>
              <c:yMode val="edge"/>
              <c:x val="0.0245901367592209"/>
              <c:y val="0.418181781845797"/>
            </c:manualLayout>
          </c:layout>
          <c:overlay val="0"/>
          <c:spPr>
            <a:noFill/>
            <a:ln w="2301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28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en-US"/>
          </a:p>
        </c:txPr>
        <c:crossAx val="483019976"/>
        <c:crosses val="autoZero"/>
        <c:crossBetween val="between"/>
      </c:valAx>
      <c:spPr>
        <a:solidFill>
          <a:srgbClr val="C0C0C0"/>
        </a:solidFill>
        <a:ln w="11506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2876">
      <a:solidFill>
        <a:srgbClr val="000000"/>
      </a:solidFill>
      <a:prstDash val="solid"/>
    </a:ln>
  </c:spPr>
  <c:txPr>
    <a:bodyPr/>
    <a:lstStyle/>
    <a:p>
      <a:pPr>
        <a:defRPr sz="92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86A74-28F3-0B45-A243-6B916B0F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12</Pages>
  <Words>2088</Words>
  <Characters>11902</Characters>
  <Application>Microsoft Macintosh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</vt:lpstr>
    </vt:vector>
  </TitlesOfParts>
  <Company>RADIOKOM-8</Company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</dc:title>
  <dc:subject/>
  <dc:creator>Andrey</dc:creator>
  <cp:keywords/>
  <dc:description/>
  <cp:lastModifiedBy>Andrey Olenin</cp:lastModifiedBy>
  <cp:revision>10</cp:revision>
  <dcterms:created xsi:type="dcterms:W3CDTF">2006-05-10T05:35:00Z</dcterms:created>
  <dcterms:modified xsi:type="dcterms:W3CDTF">2011-03-27T13:42:00Z</dcterms:modified>
</cp:coreProperties>
</file>