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b/>
          <w:bCs/>
          <w:sz w:val="18"/>
          <w:szCs w:val="18"/>
          <w:lang w:eastAsia="ru-RU"/>
        </w:rPr>
        <w:t>Билет №12</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b/>
          <w:bCs/>
          <w:sz w:val="18"/>
          <w:szCs w:val="18"/>
          <w:lang w:eastAsia="ru-RU"/>
        </w:rPr>
        <w:t>2) Дифракция света. Принцип Гюйгенса-Френеля. Метод  зон Френеля.</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Дифракцией называется совокупность явлений, наблюдаемых при распространении света в среде с резкими неоднородностями, например, </w:t>
      </w:r>
      <w:proofErr w:type="gramStart"/>
      <w:r w:rsidRPr="00A34A44">
        <w:rPr>
          <w:rFonts w:ascii="Times New Roman" w:eastAsia="Times New Roman" w:hAnsi="Times New Roman" w:cs="Times New Roman"/>
          <w:sz w:val="18"/>
          <w:szCs w:val="18"/>
          <w:lang w:eastAsia="ru-RU"/>
        </w:rPr>
        <w:t>в близи</w:t>
      </w:r>
      <w:proofErr w:type="gramEnd"/>
      <w:r w:rsidRPr="00A34A44">
        <w:rPr>
          <w:rFonts w:ascii="Times New Roman" w:eastAsia="Times New Roman" w:hAnsi="Times New Roman" w:cs="Times New Roman"/>
          <w:sz w:val="18"/>
          <w:szCs w:val="18"/>
          <w:lang w:eastAsia="ru-RU"/>
        </w:rPr>
        <w:t xml:space="preserve"> границ прозрачных или непрозрачных тел, сквозь малые отверстия. Дифракция, в частности, приводит к </w:t>
      </w:r>
      <w:proofErr w:type="spellStart"/>
      <w:r w:rsidRPr="00A34A44">
        <w:rPr>
          <w:rFonts w:ascii="Times New Roman" w:eastAsia="Times New Roman" w:hAnsi="Times New Roman" w:cs="Times New Roman"/>
          <w:sz w:val="18"/>
          <w:szCs w:val="18"/>
          <w:lang w:eastAsia="ru-RU"/>
        </w:rPr>
        <w:t>огибанию</w:t>
      </w:r>
      <w:proofErr w:type="spellEnd"/>
      <w:r w:rsidRPr="00A34A44">
        <w:rPr>
          <w:rFonts w:ascii="Times New Roman" w:eastAsia="Times New Roman" w:hAnsi="Times New Roman" w:cs="Times New Roman"/>
          <w:sz w:val="18"/>
          <w:szCs w:val="18"/>
          <w:lang w:eastAsia="ru-RU"/>
        </w:rPr>
        <w:t xml:space="preserve"> световыми волнами препятствий, и проникновению света в область геометрической тени. Между интерференцией и дифракцией нет существенных физических различий. Оба явления заключаются в перераспределении светового потока в </w:t>
      </w:r>
      <w:proofErr w:type="spellStart"/>
      <w:proofErr w:type="gramStart"/>
      <w:r w:rsidRPr="00A34A44">
        <w:rPr>
          <w:rFonts w:ascii="Times New Roman" w:eastAsia="Times New Roman" w:hAnsi="Times New Roman" w:cs="Times New Roman"/>
          <w:sz w:val="18"/>
          <w:szCs w:val="18"/>
          <w:lang w:eastAsia="ru-RU"/>
        </w:rPr>
        <w:t>рез-тате</w:t>
      </w:r>
      <w:proofErr w:type="spellEnd"/>
      <w:proofErr w:type="gramEnd"/>
      <w:r w:rsidRPr="00A34A44">
        <w:rPr>
          <w:rFonts w:ascii="Times New Roman" w:eastAsia="Times New Roman" w:hAnsi="Times New Roman" w:cs="Times New Roman"/>
          <w:sz w:val="18"/>
          <w:szCs w:val="18"/>
          <w:lang w:eastAsia="ru-RU"/>
        </w:rPr>
        <w:t xml:space="preserve"> суперпозиции волн. Перераспределение интенсивности, возникающее вследствие суперпозиции волн, возбуждаемых когерентными источниками, принято называть дифракцией волн. Поэтому говорят, например, об интерференционной картине от двух узких щелей и о дифракционной картине от одной щели. Различают два вида дифракции. Если источник 8 и точка наблюдения </w:t>
      </w:r>
      <w:proofErr w:type="gramStart"/>
      <w:r w:rsidRPr="00A34A44">
        <w:rPr>
          <w:rFonts w:ascii="Times New Roman" w:eastAsia="Times New Roman" w:hAnsi="Times New Roman" w:cs="Times New Roman"/>
          <w:sz w:val="18"/>
          <w:szCs w:val="18"/>
          <w:lang w:eastAsia="ru-RU"/>
        </w:rPr>
        <w:t>Р</w:t>
      </w:r>
      <w:proofErr w:type="gramEnd"/>
      <w:r w:rsidRPr="00A34A44">
        <w:rPr>
          <w:rFonts w:ascii="Times New Roman" w:eastAsia="Times New Roman" w:hAnsi="Times New Roman" w:cs="Times New Roman"/>
          <w:sz w:val="18"/>
          <w:szCs w:val="18"/>
          <w:lang w:eastAsia="ru-RU"/>
        </w:rPr>
        <w:t xml:space="preserve"> расположены от препятствия настолько далеко, что лучи, падающие на препятствие, и лучи, идущие в точку Р, образуют практически параллельные пучки, говорят о дифракции Фраунгофера (</w:t>
      </w:r>
      <w:proofErr w:type="spellStart"/>
      <w:r w:rsidRPr="00A34A44">
        <w:rPr>
          <w:rFonts w:ascii="Times New Roman" w:eastAsia="Times New Roman" w:hAnsi="Times New Roman" w:cs="Times New Roman"/>
          <w:sz w:val="18"/>
          <w:szCs w:val="18"/>
          <w:lang w:eastAsia="ru-RU"/>
        </w:rPr>
        <w:t>диф</w:t>
      </w:r>
      <w:proofErr w:type="spellEnd"/>
      <w:r w:rsidRPr="00A34A44">
        <w:rPr>
          <w:rFonts w:ascii="Times New Roman" w:eastAsia="Times New Roman" w:hAnsi="Times New Roman" w:cs="Times New Roman"/>
          <w:sz w:val="18"/>
          <w:szCs w:val="18"/>
          <w:lang w:eastAsia="ru-RU"/>
        </w:rPr>
        <w:t xml:space="preserve">. в параллельных лучах). В противном случае говорят о </w:t>
      </w:r>
      <w:proofErr w:type="spellStart"/>
      <w:r w:rsidRPr="00A34A44">
        <w:rPr>
          <w:rFonts w:ascii="Times New Roman" w:eastAsia="Times New Roman" w:hAnsi="Times New Roman" w:cs="Times New Roman"/>
          <w:sz w:val="18"/>
          <w:szCs w:val="18"/>
          <w:lang w:eastAsia="ru-RU"/>
        </w:rPr>
        <w:t>диф</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Френеля</w:t>
      </w:r>
      <w:proofErr w:type="gramStart"/>
      <w:r w:rsidRPr="00A34A44">
        <w:rPr>
          <w:rFonts w:ascii="Times New Roman" w:eastAsia="Times New Roman" w:hAnsi="Times New Roman" w:cs="Times New Roman"/>
          <w:sz w:val="18"/>
          <w:szCs w:val="18"/>
          <w:lang w:eastAsia="ru-RU"/>
        </w:rPr>
        <w:t>.Я</w:t>
      </w:r>
      <w:proofErr w:type="gramEnd"/>
      <w:r w:rsidRPr="00A34A44">
        <w:rPr>
          <w:rFonts w:ascii="Times New Roman" w:eastAsia="Times New Roman" w:hAnsi="Times New Roman" w:cs="Times New Roman"/>
          <w:sz w:val="18"/>
          <w:szCs w:val="18"/>
          <w:lang w:eastAsia="ru-RU"/>
        </w:rPr>
        <w:t>вление</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дифр</w:t>
      </w:r>
      <w:proofErr w:type="spellEnd"/>
      <w:r w:rsidRPr="00A34A44">
        <w:rPr>
          <w:rFonts w:ascii="Times New Roman" w:eastAsia="Times New Roman" w:hAnsi="Times New Roman" w:cs="Times New Roman"/>
          <w:sz w:val="18"/>
          <w:szCs w:val="18"/>
          <w:lang w:eastAsia="ru-RU"/>
        </w:rPr>
        <w:t xml:space="preserve">. объясняется с помощью принципа Гюйгенса, </w:t>
      </w:r>
      <w:proofErr w:type="spellStart"/>
      <w:r w:rsidRPr="00A34A44">
        <w:rPr>
          <w:rFonts w:ascii="Times New Roman" w:eastAsia="Times New Roman" w:hAnsi="Times New Roman" w:cs="Times New Roman"/>
          <w:sz w:val="18"/>
          <w:szCs w:val="18"/>
          <w:lang w:eastAsia="ru-RU"/>
        </w:rPr>
        <w:t>согл</w:t>
      </w:r>
      <w:proofErr w:type="spellEnd"/>
      <w:r w:rsidRPr="00A34A44">
        <w:rPr>
          <w:rFonts w:ascii="Times New Roman" w:eastAsia="Times New Roman" w:hAnsi="Times New Roman" w:cs="Times New Roman"/>
          <w:sz w:val="18"/>
          <w:szCs w:val="18"/>
          <w:lang w:eastAsia="ru-RU"/>
        </w:rPr>
        <w:t xml:space="preserve">. которому </w:t>
      </w:r>
      <w:proofErr w:type="spellStart"/>
      <w:r w:rsidRPr="00A34A44">
        <w:rPr>
          <w:rFonts w:ascii="Times New Roman" w:eastAsia="Times New Roman" w:hAnsi="Times New Roman" w:cs="Times New Roman"/>
          <w:sz w:val="18"/>
          <w:szCs w:val="18"/>
          <w:lang w:eastAsia="ru-RU"/>
        </w:rPr>
        <w:t>кажд</w:t>
      </w:r>
      <w:proofErr w:type="spellEnd"/>
      <w:r w:rsidRPr="00A34A44">
        <w:rPr>
          <w:rFonts w:ascii="Times New Roman" w:eastAsia="Times New Roman" w:hAnsi="Times New Roman" w:cs="Times New Roman"/>
          <w:sz w:val="18"/>
          <w:szCs w:val="18"/>
          <w:lang w:eastAsia="ru-RU"/>
        </w:rPr>
        <w:t xml:space="preserve">. точка, до которой доходит волна, служит центром вторичных волн, а огибающая этих волн дает </w:t>
      </w:r>
      <w:proofErr w:type="spellStart"/>
      <w:r w:rsidRPr="00A34A44">
        <w:rPr>
          <w:rFonts w:ascii="Times New Roman" w:eastAsia="Times New Roman" w:hAnsi="Times New Roman" w:cs="Times New Roman"/>
          <w:sz w:val="18"/>
          <w:szCs w:val="18"/>
          <w:lang w:eastAsia="ru-RU"/>
        </w:rPr>
        <w:t>полож</w:t>
      </w:r>
      <w:proofErr w:type="spellEnd"/>
      <w:r w:rsidRPr="00A34A44">
        <w:rPr>
          <w:rFonts w:ascii="Times New Roman" w:eastAsia="Times New Roman" w:hAnsi="Times New Roman" w:cs="Times New Roman"/>
          <w:sz w:val="18"/>
          <w:szCs w:val="18"/>
          <w:lang w:eastAsia="ru-RU"/>
        </w:rPr>
        <w:t xml:space="preserve">. волнового фронта в след. момент времени. Но этот принцип не дает сведений об </w:t>
      </w:r>
      <w:proofErr w:type="spellStart"/>
      <w:r w:rsidRPr="00A34A44">
        <w:rPr>
          <w:rFonts w:ascii="Times New Roman" w:eastAsia="Times New Roman" w:hAnsi="Times New Roman" w:cs="Times New Roman"/>
          <w:sz w:val="18"/>
          <w:szCs w:val="18"/>
          <w:lang w:eastAsia="ru-RU"/>
        </w:rPr>
        <w:t>амплит</w:t>
      </w:r>
      <w:proofErr w:type="spellEnd"/>
      <w:r w:rsidRPr="00A34A44">
        <w:rPr>
          <w:rFonts w:ascii="Times New Roman" w:eastAsia="Times New Roman" w:hAnsi="Times New Roman" w:cs="Times New Roman"/>
          <w:sz w:val="18"/>
          <w:szCs w:val="18"/>
          <w:lang w:eastAsia="ru-RU"/>
        </w:rPr>
        <w:t>, а след</w:t>
      </w:r>
      <w:proofErr w:type="gramStart"/>
      <w:r w:rsidRPr="00A34A44">
        <w:rPr>
          <w:rFonts w:ascii="Times New Roman" w:eastAsia="Times New Roman" w:hAnsi="Times New Roman" w:cs="Times New Roman"/>
          <w:sz w:val="18"/>
          <w:szCs w:val="18"/>
          <w:lang w:eastAsia="ru-RU"/>
        </w:rPr>
        <w:t>.</w:t>
      </w:r>
      <w:proofErr w:type="gram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и</w:t>
      </w:r>
      <w:proofErr w:type="gramEnd"/>
      <w:r w:rsidRPr="00A34A44">
        <w:rPr>
          <w:rFonts w:ascii="Times New Roman" w:eastAsia="Times New Roman" w:hAnsi="Times New Roman" w:cs="Times New Roman"/>
          <w:sz w:val="18"/>
          <w:szCs w:val="18"/>
          <w:lang w:eastAsia="ru-RU"/>
        </w:rPr>
        <w:t xml:space="preserve"> об </w:t>
      </w:r>
      <w:proofErr w:type="spellStart"/>
      <w:r w:rsidRPr="00A34A44">
        <w:rPr>
          <w:rFonts w:ascii="Times New Roman" w:eastAsia="Times New Roman" w:hAnsi="Times New Roman" w:cs="Times New Roman"/>
          <w:sz w:val="18"/>
          <w:szCs w:val="18"/>
          <w:lang w:eastAsia="ru-RU"/>
        </w:rPr>
        <w:t>интенсти</w:t>
      </w:r>
      <w:proofErr w:type="spellEnd"/>
      <w:r w:rsidRPr="00A34A44">
        <w:rPr>
          <w:rFonts w:ascii="Times New Roman" w:eastAsia="Times New Roman" w:hAnsi="Times New Roman" w:cs="Times New Roman"/>
          <w:sz w:val="18"/>
          <w:szCs w:val="18"/>
          <w:lang w:eastAsia="ru-RU"/>
        </w:rPr>
        <w:t xml:space="preserve"> волн, </w:t>
      </w:r>
      <w:proofErr w:type="spellStart"/>
      <w:r w:rsidRPr="00A34A44">
        <w:rPr>
          <w:rFonts w:ascii="Times New Roman" w:eastAsia="Times New Roman" w:hAnsi="Times New Roman" w:cs="Times New Roman"/>
          <w:sz w:val="18"/>
          <w:szCs w:val="18"/>
          <w:lang w:eastAsia="ru-RU"/>
        </w:rPr>
        <w:t>распрострихся</w:t>
      </w:r>
      <w:proofErr w:type="spellEnd"/>
      <w:r w:rsidRPr="00A34A44">
        <w:rPr>
          <w:rFonts w:ascii="Times New Roman" w:eastAsia="Times New Roman" w:hAnsi="Times New Roman" w:cs="Times New Roman"/>
          <w:sz w:val="18"/>
          <w:szCs w:val="18"/>
          <w:lang w:eastAsia="ru-RU"/>
        </w:rPr>
        <w:t xml:space="preserve"> в </w:t>
      </w:r>
      <w:proofErr w:type="spellStart"/>
      <w:r w:rsidRPr="00A34A44">
        <w:rPr>
          <w:rFonts w:ascii="Times New Roman" w:eastAsia="Times New Roman" w:hAnsi="Times New Roman" w:cs="Times New Roman"/>
          <w:sz w:val="18"/>
          <w:szCs w:val="18"/>
          <w:lang w:eastAsia="ru-RU"/>
        </w:rPr>
        <w:t>различн</w:t>
      </w:r>
      <w:proofErr w:type="spellEnd"/>
      <w:r w:rsidRPr="00A34A44">
        <w:rPr>
          <w:rFonts w:ascii="Times New Roman" w:eastAsia="Times New Roman" w:hAnsi="Times New Roman" w:cs="Times New Roman"/>
          <w:sz w:val="18"/>
          <w:szCs w:val="18"/>
          <w:lang w:eastAsia="ru-RU"/>
        </w:rPr>
        <w:t xml:space="preserve">, направлениях. Френель дополнил принцип Г. представлением об интерференции вторичных волн. Учет амплитуд и фаз вторичных волн позволяет найти амплитуду результирующей волны в любой точке пространства. Согласно принципу Г-Ф каждый элемент волновой </w:t>
      </w:r>
      <w:proofErr w:type="spellStart"/>
      <w:r w:rsidRPr="00A34A44">
        <w:rPr>
          <w:rFonts w:ascii="Times New Roman" w:eastAsia="Times New Roman" w:hAnsi="Times New Roman" w:cs="Times New Roman"/>
          <w:sz w:val="18"/>
          <w:szCs w:val="18"/>
          <w:lang w:eastAsia="ru-RU"/>
        </w:rPr>
        <w:t>пов-ти</w:t>
      </w:r>
      <w:proofErr w:type="spellEnd"/>
      <w:r w:rsidRPr="00A34A44">
        <w:rPr>
          <w:rFonts w:ascii="Times New Roman" w:eastAsia="Times New Roman" w:hAnsi="Times New Roman" w:cs="Times New Roman"/>
          <w:sz w:val="18"/>
          <w:szCs w:val="18"/>
          <w:lang w:eastAsia="ru-RU"/>
        </w:rPr>
        <w:t xml:space="preserve">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lang w:eastAsia="ru-RU"/>
        </w:rPr>
        <w:t xml:space="preserve"> служит источником вторичной волны, амплитуда которой пропорциональна величине элемента </w:t>
      </w:r>
      <w:proofErr w:type="spellStart"/>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Ампл</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сферич</w:t>
      </w:r>
      <w:proofErr w:type="spellEnd"/>
      <w:r w:rsidRPr="00A34A44">
        <w:rPr>
          <w:rFonts w:ascii="Times New Roman" w:eastAsia="Times New Roman" w:hAnsi="Times New Roman" w:cs="Times New Roman"/>
          <w:sz w:val="18"/>
          <w:szCs w:val="18"/>
          <w:lang w:eastAsia="ru-RU"/>
        </w:rPr>
        <w:t>. волны убывает с расстоянием по закону 1/</w:t>
      </w:r>
      <w:r w:rsidRPr="00A34A44">
        <w:rPr>
          <w:rFonts w:ascii="Times New Roman" w:eastAsia="Times New Roman" w:hAnsi="Times New Roman" w:cs="Times New Roman"/>
          <w:sz w:val="18"/>
          <w:szCs w:val="18"/>
          <w:lang w:val="en-US" w:eastAsia="ru-RU"/>
        </w:rPr>
        <w:t>r</w:t>
      </w:r>
      <w:r w:rsidRPr="00A34A44">
        <w:rPr>
          <w:rFonts w:ascii="Times New Roman" w:eastAsia="Times New Roman" w:hAnsi="Times New Roman" w:cs="Times New Roman"/>
          <w:sz w:val="18"/>
          <w:szCs w:val="18"/>
          <w:lang w:eastAsia="ru-RU"/>
        </w:rPr>
        <w:t xml:space="preserve">.   След. от </w:t>
      </w:r>
      <w:proofErr w:type="spellStart"/>
      <w:r w:rsidRPr="00A34A44">
        <w:rPr>
          <w:rFonts w:ascii="Times New Roman" w:eastAsia="Times New Roman" w:hAnsi="Times New Roman" w:cs="Times New Roman"/>
          <w:sz w:val="18"/>
          <w:szCs w:val="18"/>
          <w:lang w:eastAsia="ru-RU"/>
        </w:rPr>
        <w:t>кажд</w:t>
      </w:r>
      <w:proofErr w:type="spellEnd"/>
      <w:r w:rsidRPr="00A34A44">
        <w:rPr>
          <w:rFonts w:ascii="Times New Roman" w:eastAsia="Times New Roman" w:hAnsi="Times New Roman" w:cs="Times New Roman"/>
          <w:sz w:val="18"/>
          <w:szCs w:val="18"/>
          <w:lang w:eastAsia="ru-RU"/>
        </w:rPr>
        <w:t xml:space="preserve">. участка </w:t>
      </w:r>
      <w:proofErr w:type="spellStart"/>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 xml:space="preserve"> волновой </w:t>
      </w:r>
      <w:proofErr w:type="spellStart"/>
      <w:r w:rsidRPr="00A34A44">
        <w:rPr>
          <w:rFonts w:ascii="Times New Roman" w:eastAsia="Times New Roman" w:hAnsi="Times New Roman" w:cs="Times New Roman"/>
          <w:sz w:val="18"/>
          <w:szCs w:val="18"/>
          <w:lang w:eastAsia="ru-RU"/>
        </w:rPr>
        <w:t>пов-ти</w:t>
      </w:r>
      <w:proofErr w:type="spellEnd"/>
      <w:r w:rsidRPr="00A34A44">
        <w:rPr>
          <w:rFonts w:ascii="Times New Roman" w:eastAsia="Times New Roman" w:hAnsi="Times New Roman" w:cs="Times New Roman"/>
          <w:sz w:val="18"/>
          <w:szCs w:val="18"/>
          <w:lang w:eastAsia="ru-RU"/>
        </w:rPr>
        <w:t xml:space="preserve"> в точку </w:t>
      </w:r>
      <w:proofErr w:type="gramStart"/>
      <w:r w:rsidRPr="00A34A44">
        <w:rPr>
          <w:rFonts w:ascii="Times New Roman" w:eastAsia="Times New Roman" w:hAnsi="Times New Roman" w:cs="Times New Roman"/>
          <w:sz w:val="18"/>
          <w:szCs w:val="18"/>
          <w:lang w:eastAsia="ru-RU"/>
        </w:rPr>
        <w:t>Р</w:t>
      </w:r>
      <w:proofErr w:type="gramEnd"/>
      <w:r w:rsidRPr="00A34A44">
        <w:rPr>
          <w:rFonts w:ascii="Times New Roman" w:eastAsia="Times New Roman" w:hAnsi="Times New Roman" w:cs="Times New Roman"/>
          <w:sz w:val="18"/>
          <w:szCs w:val="18"/>
          <w:lang w:eastAsia="ru-RU"/>
        </w:rPr>
        <w:t xml:space="preserve">, лежащую перед этой </w:t>
      </w:r>
      <w:proofErr w:type="spellStart"/>
      <w:r w:rsidRPr="00A34A44">
        <w:rPr>
          <w:rFonts w:ascii="Times New Roman" w:eastAsia="Times New Roman" w:hAnsi="Times New Roman" w:cs="Times New Roman"/>
          <w:sz w:val="18"/>
          <w:szCs w:val="18"/>
          <w:lang w:eastAsia="ru-RU"/>
        </w:rPr>
        <w:t>пов-тью</w:t>
      </w:r>
      <w:proofErr w:type="spellEnd"/>
      <w:r w:rsidRPr="00A34A44">
        <w:rPr>
          <w:rFonts w:ascii="Times New Roman" w:eastAsia="Times New Roman" w:hAnsi="Times New Roman" w:cs="Times New Roman"/>
          <w:sz w:val="18"/>
          <w:szCs w:val="18"/>
          <w:lang w:eastAsia="ru-RU"/>
        </w:rPr>
        <w:t>, приходит</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колебание </w:t>
      </w:r>
      <w:proofErr w:type="gramStart"/>
      <w:r w:rsidRPr="00A34A44">
        <w:rPr>
          <w:rFonts w:ascii="Times New Roman" w:eastAsia="Times New Roman" w:hAnsi="Times New Roman" w:cs="Times New Roman"/>
          <w:sz w:val="18"/>
          <w:szCs w:val="18"/>
          <w:lang w:val="en-US" w:eastAsia="ru-RU"/>
        </w:rPr>
        <w:t>d</w:t>
      </w:r>
      <w:proofErr w:type="gramEnd"/>
      <w:r w:rsidRPr="00A34A44">
        <w:rPr>
          <w:rFonts w:ascii="Times New Roman" w:eastAsia="Times New Roman" w:hAnsi="Times New Roman" w:cs="Times New Roman"/>
          <w:sz w:val="18"/>
          <w:szCs w:val="18"/>
          <w:lang w:eastAsia="ru-RU"/>
        </w:rPr>
        <w:t>Е=</w:t>
      </w:r>
      <w:r w:rsidRPr="00A34A44">
        <w:rPr>
          <w:rFonts w:ascii="Times New Roman" w:eastAsia="Times New Roman" w:hAnsi="Times New Roman" w:cs="Times New Roman"/>
          <w:sz w:val="18"/>
          <w:szCs w:val="18"/>
          <w:lang w:val="en-US" w:eastAsia="ru-RU"/>
        </w:rPr>
        <w:t>K</w:t>
      </w:r>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val="en-US" w:eastAsia="ru-RU"/>
        </w:rPr>
        <w:t>a</w:t>
      </w:r>
      <w:r w:rsidRPr="00A34A44">
        <w:rPr>
          <w:rFonts w:ascii="Times New Roman" w:eastAsia="Times New Roman" w:hAnsi="Times New Roman" w:cs="Times New Roman"/>
          <w:sz w:val="18"/>
          <w:szCs w:val="18"/>
          <w:vertAlign w:val="subscript"/>
          <w:lang w:val="en-US" w:eastAsia="ru-RU"/>
        </w:rPr>
        <w:t>o</w:t>
      </w:r>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r</w:t>
      </w:r>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val="en-US" w:eastAsia="ru-RU"/>
        </w:rPr>
        <w:t>cos</w:t>
      </w:r>
      <w:proofErr w:type="spellEnd"/>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wt</w:t>
      </w:r>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α</w:t>
      </w:r>
      <w:r w:rsidRPr="00A34A44">
        <w:rPr>
          <w:rFonts w:ascii="Times New Roman" w:eastAsia="Times New Roman" w:hAnsi="Times New Roman" w:cs="Times New Roman"/>
          <w:sz w:val="18"/>
          <w:szCs w:val="18"/>
          <w:vertAlign w:val="subscript"/>
          <w:lang w:eastAsia="ru-RU"/>
        </w:rPr>
        <w:t>0</w:t>
      </w:r>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val="en-US" w:eastAsia="ru-RU"/>
        </w:rPr>
        <w:t>kr</w:t>
      </w:r>
      <w:proofErr w:type="spellEnd"/>
      <w:r w:rsidRPr="00A34A44">
        <w:rPr>
          <w:rFonts w:ascii="Times New Roman" w:eastAsia="Times New Roman" w:hAnsi="Times New Roman" w:cs="Times New Roman"/>
          <w:sz w:val="18"/>
          <w:szCs w:val="18"/>
          <w:lang w:eastAsia="ru-RU"/>
        </w:rPr>
        <w:t xml:space="preserve">)где </w:t>
      </w:r>
      <w:r w:rsidRPr="00A34A44">
        <w:rPr>
          <w:rFonts w:ascii="Times New Roman" w:eastAsia="Times New Roman" w:hAnsi="Times New Roman" w:cs="Times New Roman"/>
          <w:sz w:val="18"/>
          <w:szCs w:val="18"/>
          <w:lang w:val="en-US" w:eastAsia="ru-RU"/>
        </w:rPr>
        <w:t>wt</w:t>
      </w:r>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α</w:t>
      </w:r>
      <w:r w:rsidRPr="00A34A44">
        <w:rPr>
          <w:rFonts w:ascii="Times New Roman" w:eastAsia="Times New Roman" w:hAnsi="Times New Roman" w:cs="Times New Roman"/>
          <w:sz w:val="18"/>
          <w:szCs w:val="18"/>
          <w:vertAlign w:val="subscript"/>
          <w:lang w:eastAsia="ru-RU"/>
        </w:rPr>
        <w:t>0</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 в месте </w:t>
      </w:r>
      <w:proofErr w:type="spellStart"/>
      <w:r w:rsidRPr="00A34A44">
        <w:rPr>
          <w:rFonts w:ascii="Times New Roman" w:eastAsia="Times New Roman" w:hAnsi="Times New Roman" w:cs="Times New Roman"/>
          <w:sz w:val="18"/>
          <w:szCs w:val="18"/>
          <w:lang w:eastAsia="ru-RU"/>
        </w:rPr>
        <w:t>располож</w:t>
      </w:r>
      <w:proofErr w:type="spell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волновой</w:t>
      </w:r>
      <w:proofErr w:type="gram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пов-ти</w:t>
      </w:r>
      <w:proofErr w:type="spellEnd"/>
      <w:r w:rsidRPr="00A34A44">
        <w:rPr>
          <w:rFonts w:ascii="Times New Roman" w:eastAsia="Times New Roman" w:hAnsi="Times New Roman" w:cs="Times New Roman"/>
          <w:sz w:val="18"/>
          <w:szCs w:val="18"/>
          <w:lang w:eastAsia="ru-RU"/>
        </w:rPr>
        <w:t xml:space="preserve">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lang w:eastAsia="ru-RU"/>
        </w:rPr>
        <w:t xml:space="preserve">,к - волновое число. </w:t>
      </w:r>
      <w:proofErr w:type="spellStart"/>
      <w:r w:rsidRPr="00A34A44">
        <w:rPr>
          <w:rFonts w:ascii="Times New Roman" w:eastAsia="Times New Roman" w:hAnsi="Times New Roman" w:cs="Times New Roman"/>
          <w:sz w:val="18"/>
          <w:szCs w:val="18"/>
          <w:lang w:eastAsia="ru-RU"/>
        </w:rPr>
        <w:t>Мн-тель</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val="en-US" w:eastAsia="ru-RU"/>
        </w:rPr>
        <w:t>a</w:t>
      </w:r>
      <w:r w:rsidRPr="00A34A44">
        <w:rPr>
          <w:rFonts w:ascii="Times New Roman" w:eastAsia="Times New Roman" w:hAnsi="Times New Roman" w:cs="Times New Roman"/>
          <w:sz w:val="18"/>
          <w:szCs w:val="18"/>
          <w:vertAlign w:val="subscript"/>
          <w:lang w:val="en-US" w:eastAsia="ru-RU"/>
        </w:rPr>
        <w:t>o</w:t>
      </w:r>
      <w:proofErr w:type="spellEnd"/>
      <w:r w:rsidRPr="00A34A44">
        <w:rPr>
          <w:rFonts w:ascii="Times New Roman" w:eastAsia="Times New Roman" w:hAnsi="Times New Roman" w:cs="Times New Roman"/>
          <w:sz w:val="18"/>
          <w:szCs w:val="18"/>
          <w:lang w:eastAsia="ru-RU"/>
        </w:rPr>
        <w:t xml:space="preserve"> определяется </w:t>
      </w:r>
      <w:proofErr w:type="spellStart"/>
      <w:r w:rsidRPr="00A34A44">
        <w:rPr>
          <w:rFonts w:ascii="Times New Roman" w:eastAsia="Times New Roman" w:hAnsi="Times New Roman" w:cs="Times New Roman"/>
          <w:sz w:val="18"/>
          <w:szCs w:val="18"/>
          <w:lang w:eastAsia="ru-RU"/>
        </w:rPr>
        <w:t>ампл-дой</w:t>
      </w:r>
      <w:proofErr w:type="spell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светового</w:t>
      </w:r>
      <w:proofErr w:type="gram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колеб</w:t>
      </w:r>
      <w:proofErr w:type="spellEnd"/>
      <w:r w:rsidRPr="00A34A44">
        <w:rPr>
          <w:rFonts w:ascii="Times New Roman" w:eastAsia="Times New Roman" w:hAnsi="Times New Roman" w:cs="Times New Roman"/>
          <w:sz w:val="18"/>
          <w:szCs w:val="18"/>
          <w:lang w:eastAsia="ru-RU"/>
        </w:rPr>
        <w:t xml:space="preserve">. в том месте, где находится </w:t>
      </w:r>
      <w:proofErr w:type="spellStart"/>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 xml:space="preserve">. К завис. от фи между нормалью </w:t>
      </w:r>
      <w:r w:rsidRPr="00A34A44">
        <w:rPr>
          <w:rFonts w:ascii="Times New Roman" w:eastAsia="Times New Roman" w:hAnsi="Times New Roman" w:cs="Times New Roman"/>
          <w:sz w:val="18"/>
          <w:szCs w:val="18"/>
          <w:lang w:val="en-US" w:eastAsia="ru-RU"/>
        </w:rPr>
        <w:t>n</w:t>
      </w:r>
      <w:r w:rsidRPr="00A34A44">
        <w:rPr>
          <w:rFonts w:ascii="Times New Roman" w:eastAsia="Times New Roman" w:hAnsi="Times New Roman" w:cs="Times New Roman"/>
          <w:sz w:val="18"/>
          <w:szCs w:val="18"/>
          <w:lang w:eastAsia="ru-RU"/>
        </w:rPr>
        <w:t xml:space="preserve"> к </w:t>
      </w:r>
      <w:proofErr w:type="spellStart"/>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 xml:space="preserve"> и </w:t>
      </w:r>
      <w:proofErr w:type="spellStart"/>
      <w:r w:rsidRPr="00A34A44">
        <w:rPr>
          <w:rFonts w:ascii="Times New Roman" w:eastAsia="Times New Roman" w:hAnsi="Times New Roman" w:cs="Times New Roman"/>
          <w:sz w:val="18"/>
          <w:szCs w:val="18"/>
          <w:lang w:eastAsia="ru-RU"/>
        </w:rPr>
        <w:t>направл-ием</w:t>
      </w:r>
      <w:proofErr w:type="spellEnd"/>
      <w:r w:rsidRPr="00A34A44">
        <w:rPr>
          <w:rFonts w:ascii="Times New Roman" w:eastAsia="Times New Roman" w:hAnsi="Times New Roman" w:cs="Times New Roman"/>
          <w:sz w:val="18"/>
          <w:szCs w:val="18"/>
          <w:lang w:eastAsia="ru-RU"/>
        </w:rPr>
        <w:t xml:space="preserve"> от </w:t>
      </w:r>
      <w:proofErr w:type="spellStart"/>
      <w:r w:rsidRPr="00A34A44">
        <w:rPr>
          <w:rFonts w:ascii="Times New Roman" w:eastAsia="Times New Roman" w:hAnsi="Times New Roman" w:cs="Times New Roman"/>
          <w:sz w:val="18"/>
          <w:szCs w:val="18"/>
          <w:lang w:val="en-US" w:eastAsia="ru-RU"/>
        </w:rPr>
        <w:t>dS</w:t>
      </w:r>
      <w:proofErr w:type="spellEnd"/>
      <w:r w:rsidRPr="00A34A44">
        <w:rPr>
          <w:rFonts w:ascii="Times New Roman" w:eastAsia="Times New Roman" w:hAnsi="Times New Roman" w:cs="Times New Roman"/>
          <w:sz w:val="18"/>
          <w:szCs w:val="18"/>
          <w:lang w:eastAsia="ru-RU"/>
        </w:rPr>
        <w:t xml:space="preserve"> к Р. При </w:t>
      </w:r>
      <w:proofErr w:type="spellStart"/>
      <w:r w:rsidRPr="00A34A44">
        <w:rPr>
          <w:rFonts w:ascii="Times New Roman" w:eastAsia="Times New Roman" w:hAnsi="Times New Roman" w:cs="Times New Roman"/>
          <w:sz w:val="18"/>
          <w:szCs w:val="18"/>
          <w:lang w:eastAsia="ru-RU"/>
        </w:rPr>
        <w:t>ф</w:t>
      </w:r>
      <w:proofErr w:type="spellEnd"/>
      <w:r w:rsidRPr="00A34A44">
        <w:rPr>
          <w:rFonts w:ascii="Times New Roman" w:eastAsia="Times New Roman" w:hAnsi="Times New Roman" w:cs="Times New Roman"/>
          <w:sz w:val="18"/>
          <w:szCs w:val="18"/>
          <w:lang w:eastAsia="ru-RU"/>
        </w:rPr>
        <w:t xml:space="preserve"> =0 К </w:t>
      </w:r>
      <w:proofErr w:type="gramStart"/>
      <w:r w:rsidRPr="00A34A44">
        <w:rPr>
          <w:rFonts w:ascii="Times New Roman" w:eastAsia="Times New Roman" w:hAnsi="Times New Roman" w:cs="Times New Roman"/>
          <w:sz w:val="18"/>
          <w:szCs w:val="18"/>
          <w:lang w:eastAsia="ru-RU"/>
        </w:rPr>
        <w:t>-м</w:t>
      </w:r>
      <w:proofErr w:type="gramEnd"/>
      <w:r w:rsidRPr="00A34A44">
        <w:rPr>
          <w:rFonts w:ascii="Times New Roman" w:eastAsia="Times New Roman" w:hAnsi="Times New Roman" w:cs="Times New Roman"/>
          <w:sz w:val="18"/>
          <w:szCs w:val="18"/>
          <w:lang w:eastAsia="ru-RU"/>
        </w:rPr>
        <w:t xml:space="preserve">аксимален, при фи </w:t>
      </w:r>
      <w:proofErr w:type="spellStart"/>
      <w:r w:rsidRPr="00A34A44">
        <w:rPr>
          <w:rFonts w:ascii="Times New Roman" w:eastAsia="Times New Roman" w:hAnsi="Times New Roman" w:cs="Times New Roman"/>
          <w:sz w:val="18"/>
          <w:szCs w:val="18"/>
          <w:lang w:eastAsia="ru-RU"/>
        </w:rPr>
        <w:t>=п</w:t>
      </w:r>
      <w:proofErr w:type="spellEnd"/>
      <w:r w:rsidRPr="00A34A44">
        <w:rPr>
          <w:rFonts w:ascii="Times New Roman" w:eastAsia="Times New Roman" w:hAnsi="Times New Roman" w:cs="Times New Roman"/>
          <w:sz w:val="18"/>
          <w:szCs w:val="18"/>
          <w:lang w:eastAsia="ru-RU"/>
        </w:rPr>
        <w:t xml:space="preserve">/2 - он обращается в 0. Результирующее колебание в точке </w:t>
      </w:r>
      <w:proofErr w:type="gramStart"/>
      <w:r w:rsidRPr="00A34A44">
        <w:rPr>
          <w:rFonts w:ascii="Times New Roman" w:eastAsia="Times New Roman" w:hAnsi="Times New Roman" w:cs="Times New Roman"/>
          <w:sz w:val="18"/>
          <w:szCs w:val="18"/>
          <w:lang w:eastAsia="ru-RU"/>
        </w:rPr>
        <w:t>Р</w:t>
      </w:r>
      <w:proofErr w:type="gramEnd"/>
      <w:r w:rsidRPr="00A34A44">
        <w:rPr>
          <w:rFonts w:ascii="Times New Roman" w:eastAsia="Times New Roman" w:hAnsi="Times New Roman" w:cs="Times New Roman"/>
          <w:sz w:val="18"/>
          <w:szCs w:val="18"/>
          <w:lang w:eastAsia="ru-RU"/>
        </w:rPr>
        <w:t xml:space="preserve"> будет:  </w:t>
      </w:r>
      <w:r w:rsidRPr="00A34A44">
        <w:rPr>
          <w:rFonts w:ascii="Times New Roman" w:eastAsia="Times New Roman" w:hAnsi="Times New Roman" w:cs="Times New Roman"/>
          <w:sz w:val="18"/>
          <w:szCs w:val="18"/>
          <w:lang w:val="en-US" w:eastAsia="ru-RU"/>
        </w:rPr>
        <w:t>E</w:t>
      </w:r>
      <w:r w:rsidRPr="00A34A44">
        <w:rPr>
          <w:rFonts w:ascii="Times New Roman" w:eastAsia="Times New Roman" w:hAnsi="Times New Roman" w:cs="Times New Roman"/>
          <w:sz w:val="18"/>
          <w:szCs w:val="18"/>
          <w:lang w:eastAsia="ru-RU"/>
        </w:rPr>
        <w:t>=∫</w:t>
      </w:r>
      <w:proofErr w:type="gramStart"/>
      <w:r w:rsidRPr="00A34A44">
        <w:rPr>
          <w:rFonts w:ascii="Times New Roman" w:eastAsia="Times New Roman" w:hAnsi="Times New Roman" w:cs="Times New Roman"/>
          <w:sz w:val="18"/>
          <w:szCs w:val="18"/>
          <w:lang w:val="en-US" w:eastAsia="ru-RU"/>
        </w:rPr>
        <w:t>K</w:t>
      </w:r>
      <w:r w:rsidRPr="00A34A44">
        <w:rPr>
          <w:rFonts w:ascii="Times New Roman" w:eastAsia="Times New Roman" w:hAnsi="Times New Roman" w:cs="Times New Roman"/>
          <w:sz w:val="18"/>
          <w:szCs w:val="18"/>
          <w:lang w:eastAsia="ru-RU"/>
        </w:rPr>
        <w:t>(</w:t>
      </w:r>
      <w:proofErr w:type="gramEnd"/>
      <w:r w:rsidRPr="00A34A44">
        <w:rPr>
          <w:rFonts w:ascii="Times New Roman" w:eastAsia="Times New Roman" w:hAnsi="Times New Roman" w:cs="Times New Roman"/>
          <w:sz w:val="18"/>
          <w:szCs w:val="18"/>
          <w:lang w:eastAsia="ru-RU"/>
        </w:rPr>
        <w:t xml:space="preserve">фи) </w:t>
      </w:r>
      <w:proofErr w:type="spellStart"/>
      <w:r w:rsidRPr="00A34A44">
        <w:rPr>
          <w:rFonts w:ascii="Times New Roman" w:eastAsia="Times New Roman" w:hAnsi="Times New Roman" w:cs="Times New Roman"/>
          <w:sz w:val="18"/>
          <w:szCs w:val="18"/>
          <w:lang w:val="en-US" w:eastAsia="ru-RU"/>
        </w:rPr>
        <w:t>a</w:t>
      </w:r>
      <w:r w:rsidRPr="00A34A44">
        <w:rPr>
          <w:rFonts w:ascii="Times New Roman" w:eastAsia="Times New Roman" w:hAnsi="Times New Roman" w:cs="Times New Roman"/>
          <w:sz w:val="18"/>
          <w:szCs w:val="18"/>
          <w:vertAlign w:val="subscript"/>
          <w:lang w:val="en-US" w:eastAsia="ru-RU"/>
        </w:rPr>
        <w:t>o</w:t>
      </w:r>
      <w:proofErr w:type="spellEnd"/>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r</w:t>
      </w:r>
      <w:r w:rsidRPr="009E11B5">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val="en-US" w:eastAsia="ru-RU"/>
        </w:rPr>
        <w:t>cos</w:t>
      </w:r>
      <w:proofErr w:type="spellEnd"/>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wt</w:t>
      </w:r>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α</w:t>
      </w:r>
      <w:r w:rsidRPr="00A34A44">
        <w:rPr>
          <w:rFonts w:ascii="Times New Roman" w:eastAsia="Times New Roman" w:hAnsi="Times New Roman" w:cs="Times New Roman"/>
          <w:sz w:val="18"/>
          <w:szCs w:val="18"/>
          <w:vertAlign w:val="subscript"/>
          <w:lang w:eastAsia="ru-RU"/>
        </w:rPr>
        <w:t>0</w:t>
      </w:r>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val="en-US" w:eastAsia="ru-RU"/>
        </w:rPr>
        <w:t>kr</w:t>
      </w:r>
      <w:proofErr w:type="spellEnd"/>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val="en-US" w:eastAsia="ru-RU"/>
        </w:rPr>
        <w:t>dS</w:t>
      </w:r>
      <w:proofErr w:type="spellEnd"/>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формула является аналитическим выражением принципа Г-Ф. </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Метод зон Френеля. Принцип Г-Ф. должен был ответить на вопрос о прямолинейном распространении света. Френель решил эту задачу, рассмотрев взаимную интерференцию вторичных волн и применив след</w:t>
      </w:r>
      <w:proofErr w:type="gramStart"/>
      <w:r w:rsidRPr="00A34A44">
        <w:rPr>
          <w:rFonts w:ascii="Times New Roman" w:eastAsia="Times New Roman" w:hAnsi="Times New Roman" w:cs="Times New Roman"/>
          <w:sz w:val="18"/>
          <w:szCs w:val="18"/>
          <w:lang w:eastAsia="ru-RU"/>
        </w:rPr>
        <w:t>.</w:t>
      </w:r>
      <w:proofErr w:type="gram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п</w:t>
      </w:r>
      <w:proofErr w:type="gramEnd"/>
      <w:r w:rsidRPr="00A34A44">
        <w:rPr>
          <w:rFonts w:ascii="Times New Roman" w:eastAsia="Times New Roman" w:hAnsi="Times New Roman" w:cs="Times New Roman"/>
          <w:sz w:val="18"/>
          <w:szCs w:val="18"/>
          <w:lang w:eastAsia="ru-RU"/>
        </w:rPr>
        <w:t xml:space="preserve">рием. Найдем в произвольной точке М амплитуду световой волны, распространяющейся в однородной среде из точечного источника монохроматического света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vertAlign w:val="subscript"/>
          <w:lang w:eastAsia="ru-RU"/>
        </w:rPr>
        <w:t>0</w:t>
      </w:r>
      <w:r w:rsidRPr="00A34A44">
        <w:rPr>
          <w:rFonts w:ascii="Times New Roman" w:eastAsia="Times New Roman" w:hAnsi="Times New Roman" w:cs="Times New Roman"/>
          <w:sz w:val="18"/>
          <w:szCs w:val="18"/>
          <w:lang w:eastAsia="ru-RU"/>
        </w:rPr>
        <w:t xml:space="preserve">. Согласно принципу Г-Ф. заменим действие источника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lang w:eastAsia="ru-RU"/>
        </w:rPr>
        <w:t xml:space="preserve"> действием воображаемых источников, расположенных на вспомогательной поверхности Ф, являющейся </w:t>
      </w:r>
      <w:proofErr w:type="spellStart"/>
      <w:r w:rsidRPr="00A34A44">
        <w:rPr>
          <w:rFonts w:ascii="Times New Roman" w:eastAsia="Times New Roman" w:hAnsi="Times New Roman" w:cs="Times New Roman"/>
          <w:sz w:val="18"/>
          <w:szCs w:val="18"/>
          <w:lang w:eastAsia="ru-RU"/>
        </w:rPr>
        <w:t>пов-тью</w:t>
      </w:r>
      <w:proofErr w:type="spellEnd"/>
      <w:r w:rsidRPr="00A34A44">
        <w:rPr>
          <w:rFonts w:ascii="Times New Roman" w:eastAsia="Times New Roman" w:hAnsi="Times New Roman" w:cs="Times New Roman"/>
          <w:sz w:val="18"/>
          <w:szCs w:val="18"/>
          <w:lang w:eastAsia="ru-RU"/>
        </w:rPr>
        <w:t xml:space="preserve"> фронта волны, идущей из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vertAlign w:val="subscript"/>
          <w:lang w:eastAsia="ru-RU"/>
        </w:rPr>
        <w:t>0</w:t>
      </w:r>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eastAsia="ru-RU"/>
        </w:rPr>
        <w:t>пов-ть</w:t>
      </w:r>
      <w:proofErr w:type="spellEnd"/>
      <w:r w:rsidRPr="00A34A44">
        <w:rPr>
          <w:rFonts w:ascii="Times New Roman" w:eastAsia="Times New Roman" w:hAnsi="Times New Roman" w:cs="Times New Roman"/>
          <w:sz w:val="18"/>
          <w:szCs w:val="18"/>
          <w:lang w:eastAsia="ru-RU"/>
        </w:rPr>
        <w:t xml:space="preserve"> сферы радиуса</w:t>
      </w:r>
      <w:proofErr w:type="gramStart"/>
      <w:r w:rsidRPr="00A34A44">
        <w:rPr>
          <w:rFonts w:ascii="Times New Roman" w:eastAsia="Times New Roman" w:hAnsi="Times New Roman" w:cs="Times New Roman"/>
          <w:sz w:val="18"/>
          <w:szCs w:val="18"/>
          <w:lang w:eastAsia="ru-RU"/>
        </w:rPr>
        <w:t xml:space="preserve"> К</w:t>
      </w:r>
      <w:proofErr w:type="gramEnd"/>
      <w:r w:rsidRPr="00A34A44">
        <w:rPr>
          <w:rFonts w:ascii="Times New Roman" w:eastAsia="Times New Roman" w:hAnsi="Times New Roman" w:cs="Times New Roman"/>
          <w:sz w:val="18"/>
          <w:szCs w:val="18"/>
          <w:lang w:eastAsia="ru-RU"/>
        </w:rPr>
        <w:t xml:space="preserve"> с центром 8). Радиус выберем так, чтобы расстояние </w:t>
      </w:r>
      <w:r w:rsidRPr="00A34A44">
        <w:rPr>
          <w:rFonts w:ascii="Times New Roman" w:eastAsia="Times New Roman" w:hAnsi="Times New Roman" w:cs="Times New Roman"/>
          <w:sz w:val="18"/>
          <w:szCs w:val="18"/>
          <w:lang w:val="en-US" w:eastAsia="ru-RU"/>
        </w:rPr>
        <w:t>L</w:t>
      </w:r>
      <w:r w:rsidRPr="00A34A44">
        <w:rPr>
          <w:rFonts w:ascii="Times New Roman" w:eastAsia="Times New Roman" w:hAnsi="Times New Roman" w:cs="Times New Roman"/>
          <w:sz w:val="18"/>
          <w:szCs w:val="18"/>
          <w:lang w:eastAsia="ru-RU"/>
        </w:rPr>
        <w:t xml:space="preserve"> от точки М до этой сферы (</w:t>
      </w:r>
      <w:r w:rsidRPr="00A34A44">
        <w:rPr>
          <w:rFonts w:ascii="Times New Roman" w:eastAsia="Times New Roman" w:hAnsi="Times New Roman" w:cs="Times New Roman"/>
          <w:sz w:val="18"/>
          <w:szCs w:val="18"/>
          <w:lang w:val="en-US" w:eastAsia="ru-RU"/>
        </w:rPr>
        <w:t>L</w:t>
      </w:r>
      <w:r w:rsidRPr="00A34A44">
        <w:rPr>
          <w:rFonts w:ascii="Times New Roman" w:eastAsia="Times New Roman" w:hAnsi="Times New Roman" w:cs="Times New Roman"/>
          <w:sz w:val="18"/>
          <w:szCs w:val="18"/>
          <w:lang w:eastAsia="ru-RU"/>
        </w:rPr>
        <w:t>=|ОМ|) было порядка К.</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Разобьем </w:t>
      </w:r>
      <w:proofErr w:type="spellStart"/>
      <w:r w:rsidRPr="00A34A44">
        <w:rPr>
          <w:rFonts w:ascii="Times New Roman" w:eastAsia="Times New Roman" w:hAnsi="Times New Roman" w:cs="Times New Roman"/>
          <w:sz w:val="18"/>
          <w:szCs w:val="18"/>
          <w:lang w:eastAsia="ru-RU"/>
        </w:rPr>
        <w:t>пов-ть</w:t>
      </w:r>
      <w:proofErr w:type="spellEnd"/>
      <w:r w:rsidRPr="00A34A44">
        <w:rPr>
          <w:rFonts w:ascii="Times New Roman" w:eastAsia="Times New Roman" w:hAnsi="Times New Roman" w:cs="Times New Roman"/>
          <w:sz w:val="18"/>
          <w:szCs w:val="18"/>
          <w:lang w:eastAsia="ru-RU"/>
        </w:rPr>
        <w:t xml:space="preserve"> </w:t>
      </w:r>
      <w:r w:rsidRPr="00A34A44">
        <w:rPr>
          <w:rFonts w:ascii="Times New Roman" w:eastAsia="Times New Roman" w:hAnsi="Times New Roman" w:cs="Times New Roman"/>
          <w:sz w:val="18"/>
          <w:szCs w:val="18"/>
          <w:lang w:val="en-US" w:eastAsia="ru-RU"/>
        </w:rPr>
        <w:t>S</w:t>
      </w:r>
      <w:r w:rsidRPr="00A34A44">
        <w:rPr>
          <w:rFonts w:ascii="Times New Roman" w:eastAsia="Times New Roman" w:hAnsi="Times New Roman" w:cs="Times New Roman"/>
          <w:sz w:val="18"/>
          <w:szCs w:val="18"/>
          <w:lang w:eastAsia="ru-RU"/>
        </w:rPr>
        <w:t xml:space="preserve"> на небольшие по площади кольцевые участки - зоны Френеля. Колебания, возбуждаемые в точке М двумя соседними зонами</w:t>
      </w:r>
      <w:proofErr w:type="gramStart"/>
      <w:r w:rsidRPr="00A34A44">
        <w:rPr>
          <w:rFonts w:ascii="Times New Roman" w:eastAsia="Times New Roman" w:hAnsi="Times New Roman" w:cs="Times New Roman"/>
          <w:sz w:val="18"/>
          <w:szCs w:val="18"/>
          <w:lang w:eastAsia="ru-RU"/>
        </w:rPr>
        <w:t xml:space="preserve"> ,</w:t>
      </w:r>
      <w:proofErr w:type="gramEnd"/>
      <w:r w:rsidRPr="00A34A44">
        <w:rPr>
          <w:rFonts w:ascii="Times New Roman" w:eastAsia="Times New Roman" w:hAnsi="Times New Roman" w:cs="Times New Roman"/>
          <w:sz w:val="18"/>
          <w:szCs w:val="18"/>
          <w:lang w:eastAsia="ru-RU"/>
        </w:rPr>
        <w:t xml:space="preserve"> противоположны по фазе, т.к. разность хода от сходственных точек этих зон до точки М равна </w:t>
      </w:r>
      <w:proofErr w:type="spellStart"/>
      <w:r w:rsidRPr="00A34A44">
        <w:rPr>
          <w:rFonts w:ascii="Times New Roman" w:eastAsia="Times New Roman" w:hAnsi="Times New Roman" w:cs="Times New Roman"/>
          <w:sz w:val="18"/>
          <w:szCs w:val="18"/>
          <w:lang w:eastAsia="ru-RU"/>
        </w:rPr>
        <w:t>лямда</w:t>
      </w:r>
      <w:proofErr w:type="spellEnd"/>
      <w:r w:rsidRPr="00A34A44">
        <w:rPr>
          <w:rFonts w:ascii="Times New Roman" w:eastAsia="Times New Roman" w:hAnsi="Times New Roman" w:cs="Times New Roman"/>
          <w:sz w:val="18"/>
          <w:szCs w:val="18"/>
          <w:lang w:eastAsia="ru-RU"/>
        </w:rPr>
        <w:t>/2 . След. амплитуда результирующих</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колебаний в точке М: А=А1-А2+А3-А4+..., где </w:t>
      </w:r>
      <w:r w:rsidRPr="00A34A44">
        <w:rPr>
          <w:rFonts w:ascii="Times New Roman" w:eastAsia="Times New Roman" w:hAnsi="Times New Roman" w:cs="Times New Roman"/>
          <w:sz w:val="18"/>
          <w:szCs w:val="18"/>
          <w:lang w:val="en-US" w:eastAsia="ru-RU"/>
        </w:rPr>
        <w:t>A</w:t>
      </w:r>
      <w:r w:rsidRPr="00A34A44">
        <w:rPr>
          <w:rFonts w:ascii="Times New Roman" w:eastAsia="Times New Roman" w:hAnsi="Times New Roman" w:cs="Times New Roman"/>
          <w:sz w:val="18"/>
          <w:szCs w:val="18"/>
          <w:vertAlign w:val="subscript"/>
          <w:lang w:val="en-US" w:eastAsia="ru-RU"/>
        </w:rPr>
        <w:t>i</w:t>
      </w:r>
      <w:r w:rsidRPr="00A34A44">
        <w:rPr>
          <w:rFonts w:ascii="Times New Roman" w:eastAsia="Times New Roman" w:hAnsi="Times New Roman" w:cs="Times New Roman"/>
          <w:sz w:val="18"/>
          <w:szCs w:val="18"/>
          <w:lang w:eastAsia="ru-RU"/>
        </w:rPr>
        <w:t xml:space="preserve"> - амплитуда колебаний, возбуждаемых в точке М вторичными источниками. Величина</w:t>
      </w:r>
      <w:proofErr w:type="gramStart"/>
      <w:r w:rsidRPr="00A34A44">
        <w:rPr>
          <w:rFonts w:ascii="Times New Roman" w:eastAsia="Times New Roman" w:hAnsi="Times New Roman" w:cs="Times New Roman"/>
          <w:sz w:val="18"/>
          <w:szCs w:val="18"/>
          <w:lang w:eastAsia="ru-RU"/>
        </w:rPr>
        <w:t xml:space="preserve"> А</w:t>
      </w:r>
      <w:proofErr w:type="gramEnd"/>
      <w:r w:rsidRPr="00A34A44">
        <w:rPr>
          <w:rFonts w:ascii="Times New Roman" w:eastAsia="Times New Roman" w:hAnsi="Times New Roman" w:cs="Times New Roman"/>
          <w:sz w:val="18"/>
          <w:szCs w:val="18"/>
          <w:lang w:eastAsia="ru-RU"/>
        </w:rPr>
        <w:t xml:space="preserve">; зависит от площади сигма-той зоны и угла фи между внешней нормалью к </w:t>
      </w:r>
      <w:proofErr w:type="spellStart"/>
      <w:r w:rsidRPr="00A34A44">
        <w:rPr>
          <w:rFonts w:ascii="Times New Roman" w:eastAsia="Times New Roman" w:hAnsi="Times New Roman" w:cs="Times New Roman"/>
          <w:sz w:val="18"/>
          <w:szCs w:val="18"/>
          <w:lang w:eastAsia="ru-RU"/>
        </w:rPr>
        <w:t>пов-ти</w:t>
      </w:r>
      <w:proofErr w:type="spellEnd"/>
      <w:r w:rsidRPr="00A34A44">
        <w:rPr>
          <w:rFonts w:ascii="Times New Roman" w:eastAsia="Times New Roman" w:hAnsi="Times New Roman" w:cs="Times New Roman"/>
          <w:sz w:val="18"/>
          <w:szCs w:val="18"/>
          <w:lang w:eastAsia="ru-RU"/>
        </w:rPr>
        <w:t xml:space="preserve"> зоны в какой-либо ее т. и прямой, направленной из этой т. в т. М. Точки В и В’ соответствуют внешне границе 1-той зоны.</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Общее число N зон Френеля, уменьшающихся на части сферы, обращенной к точке М </w:t>
      </w:r>
      <w:proofErr w:type="spellStart"/>
      <w:r w:rsidRPr="00A34A44">
        <w:rPr>
          <w:rFonts w:ascii="Times New Roman" w:eastAsia="Times New Roman" w:hAnsi="Times New Roman" w:cs="Times New Roman"/>
          <w:sz w:val="18"/>
          <w:szCs w:val="18"/>
          <w:lang w:eastAsia="ru-RU"/>
        </w:rPr>
        <w:t>велико:</w:t>
      </w:r>
      <w:proofErr w:type="gramStart"/>
      <w:r w:rsidRPr="00A34A44">
        <w:rPr>
          <w:rFonts w:ascii="Times New Roman" w:eastAsia="Times New Roman" w:hAnsi="Times New Roman" w:cs="Times New Roman"/>
          <w:sz w:val="18"/>
          <w:szCs w:val="18"/>
          <w:lang w:eastAsia="ru-RU"/>
        </w:rPr>
        <w:t>N</w:t>
      </w:r>
      <w:proofErr w:type="spellEnd"/>
      <w:r w:rsidRPr="00A34A44">
        <w:rPr>
          <w:rFonts w:ascii="Times New Roman" w:eastAsia="Times New Roman" w:hAnsi="Times New Roman" w:cs="Times New Roman"/>
          <w:sz w:val="18"/>
          <w:szCs w:val="18"/>
          <w:lang w:eastAsia="ru-RU"/>
        </w:rPr>
        <w:t xml:space="preserve"> = 2(</w:t>
      </w:r>
      <w:proofErr w:type="spellStart"/>
      <w:r w:rsidRPr="00A34A44">
        <w:rPr>
          <w:rFonts w:ascii="Times New Roman" w:eastAsia="Times New Roman" w:hAnsi="Times New Roman" w:cs="Times New Roman"/>
          <w:sz w:val="18"/>
          <w:szCs w:val="18"/>
          <w:lang w:eastAsia="ru-RU"/>
        </w:rPr>
        <w:t>√</w:t>
      </w:r>
      <w:proofErr w:type="spellEnd"/>
      <w:r w:rsidRPr="00A34A44">
        <w:rPr>
          <w:rFonts w:ascii="Times New Roman" w:eastAsia="Times New Roman" w:hAnsi="Times New Roman" w:cs="Times New Roman"/>
          <w:sz w:val="18"/>
          <w:szCs w:val="18"/>
          <w:lang w:eastAsia="ru-RU"/>
        </w:rPr>
        <w:t xml:space="preserve"> (</w:t>
      </w:r>
      <w:r w:rsidRPr="00A34A44">
        <w:rPr>
          <w:rFonts w:ascii="Times New Roman" w:eastAsia="Times New Roman" w:hAnsi="Times New Roman" w:cs="Times New Roman"/>
          <w:sz w:val="18"/>
          <w:szCs w:val="18"/>
          <w:lang w:val="en-US" w:eastAsia="ru-RU"/>
        </w:rPr>
        <w:t>L</w:t>
      </w:r>
      <w:r w:rsidRPr="00A34A44">
        <w:rPr>
          <w:rFonts w:ascii="Times New Roman" w:eastAsia="Times New Roman" w:hAnsi="Times New Roman" w:cs="Times New Roman"/>
          <w:sz w:val="18"/>
          <w:szCs w:val="18"/>
          <w:vertAlign w:val="superscript"/>
          <w:lang w:eastAsia="ru-RU"/>
        </w:rPr>
        <w:t>2</w:t>
      </w:r>
      <w:r w:rsidRPr="00A34A44">
        <w:rPr>
          <w:rFonts w:ascii="Times New Roman" w:eastAsia="Times New Roman" w:hAnsi="Times New Roman" w:cs="Times New Roman"/>
          <w:sz w:val="18"/>
          <w:szCs w:val="18"/>
          <w:lang w:eastAsia="ru-RU"/>
        </w:rPr>
        <w:t xml:space="preserve"> +2</w:t>
      </w:r>
      <w:r w:rsidRPr="00A34A44">
        <w:rPr>
          <w:rFonts w:ascii="Times New Roman" w:eastAsia="Times New Roman" w:hAnsi="Times New Roman" w:cs="Times New Roman"/>
          <w:sz w:val="18"/>
          <w:szCs w:val="18"/>
          <w:lang w:val="en-US" w:eastAsia="ru-RU"/>
        </w:rPr>
        <w:t>LR</w:t>
      </w:r>
      <w:r w:rsidRPr="00A34A44">
        <w:rPr>
          <w:rFonts w:ascii="Times New Roman" w:eastAsia="Times New Roman" w:hAnsi="Times New Roman" w:cs="Times New Roman"/>
          <w:sz w:val="18"/>
          <w:szCs w:val="18"/>
          <w:lang w:eastAsia="ru-RU"/>
        </w:rPr>
        <w:t xml:space="preserve"> –</w:t>
      </w:r>
      <w:r w:rsidRPr="00A34A44">
        <w:rPr>
          <w:rFonts w:ascii="Times New Roman" w:eastAsia="Times New Roman" w:hAnsi="Times New Roman" w:cs="Times New Roman"/>
          <w:sz w:val="18"/>
          <w:szCs w:val="18"/>
          <w:lang w:val="en-US" w:eastAsia="ru-RU"/>
        </w:rPr>
        <w:t>L</w:t>
      </w:r>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eastAsia="ru-RU"/>
        </w:rPr>
        <w:t>лямда</w:t>
      </w:r>
      <w:proofErr w:type="spellEnd"/>
      <w:r w:rsidRPr="00A34A44">
        <w:rPr>
          <w:rFonts w:ascii="Times New Roman" w:eastAsia="Times New Roman" w:hAnsi="Times New Roman" w:cs="Times New Roman"/>
          <w:sz w:val="18"/>
          <w:szCs w:val="18"/>
          <w:lang w:eastAsia="ru-RU"/>
        </w:rPr>
        <w:t>).</w:t>
      </w:r>
      <w:proofErr w:type="gramEnd"/>
    </w:p>
    <w:p w:rsidR="00A34A44" w:rsidRDefault="00A34A44" w:rsidP="009E11B5">
      <w:pPr>
        <w:spacing w:after="0" w:line="240" w:lineRule="auto"/>
        <w:rPr>
          <w:rFonts w:ascii="Times New Roman" w:eastAsia="Times New Roman" w:hAnsi="Times New Roman" w:cs="Times New Roman"/>
          <w:sz w:val="18"/>
          <w:szCs w:val="18"/>
          <w:lang w:eastAsia="ru-RU"/>
        </w:rPr>
      </w:pPr>
      <w:r w:rsidRPr="00A34A44">
        <w:rPr>
          <w:rFonts w:ascii="Times New Roman" w:eastAsia="Times New Roman" w:hAnsi="Times New Roman" w:cs="Times New Roman"/>
          <w:sz w:val="18"/>
          <w:szCs w:val="18"/>
          <w:lang w:eastAsia="ru-RU"/>
        </w:rPr>
        <w:t xml:space="preserve"> Радиус зоны определяется по </w:t>
      </w:r>
      <w:proofErr w:type="spellStart"/>
      <w:r w:rsidRPr="00A34A44">
        <w:rPr>
          <w:rFonts w:ascii="Times New Roman" w:eastAsia="Times New Roman" w:hAnsi="Times New Roman" w:cs="Times New Roman"/>
          <w:sz w:val="18"/>
          <w:szCs w:val="18"/>
          <w:lang w:eastAsia="ru-RU"/>
        </w:rPr>
        <w:t>ф-ле</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val="en-US" w:eastAsia="ru-RU"/>
        </w:rPr>
        <w:t>r</w:t>
      </w:r>
      <w:r w:rsidRPr="00A34A44">
        <w:rPr>
          <w:rFonts w:ascii="Times New Roman" w:eastAsia="Times New Roman" w:hAnsi="Times New Roman" w:cs="Times New Roman"/>
          <w:sz w:val="18"/>
          <w:szCs w:val="18"/>
          <w:vertAlign w:val="subscript"/>
          <w:lang w:val="en-US" w:eastAsia="ru-RU"/>
        </w:rPr>
        <w:t>i</w:t>
      </w:r>
      <w:proofErr w:type="spellEnd"/>
      <w:r w:rsidRPr="00A34A44">
        <w:rPr>
          <w:rFonts w:ascii="Times New Roman" w:eastAsia="Times New Roman" w:hAnsi="Times New Roman" w:cs="Times New Roman"/>
          <w:sz w:val="18"/>
          <w:szCs w:val="18"/>
          <w:vertAlign w:val="subscript"/>
          <w:lang w:eastAsia="ru-RU"/>
        </w:rPr>
        <w:t xml:space="preserve">  </w:t>
      </w:r>
      <w:proofErr w:type="spellStart"/>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iRL</w:t>
      </w:r>
      <w:proofErr w:type="spellEnd"/>
      <w:r w:rsidRPr="00A34A44">
        <w:rPr>
          <w:rFonts w:ascii="Times New Roman" w:eastAsia="Times New Roman" w:hAnsi="Times New Roman" w:cs="Times New Roman"/>
          <w:sz w:val="18"/>
          <w:szCs w:val="18"/>
          <w:lang w:eastAsia="ru-RU"/>
        </w:rPr>
        <w:t>(</w:t>
      </w:r>
      <w:proofErr w:type="spellStart"/>
      <w:r w:rsidRPr="00A34A44">
        <w:rPr>
          <w:rFonts w:ascii="Times New Roman" w:eastAsia="Times New Roman" w:hAnsi="Times New Roman" w:cs="Times New Roman"/>
          <w:sz w:val="18"/>
          <w:szCs w:val="18"/>
          <w:lang w:eastAsia="ru-RU"/>
        </w:rPr>
        <w:t>лямда</w:t>
      </w:r>
      <w:proofErr w:type="spellEnd"/>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r</w:t>
      </w:r>
      <w:r w:rsidRPr="00A34A44">
        <w:rPr>
          <w:rFonts w:ascii="Times New Roman" w:eastAsia="Times New Roman" w:hAnsi="Times New Roman" w:cs="Times New Roman"/>
          <w:sz w:val="18"/>
          <w:szCs w:val="18"/>
          <w:lang w:eastAsia="ru-RU"/>
        </w:rPr>
        <w:t>+</w:t>
      </w:r>
      <w:r w:rsidRPr="00A34A44">
        <w:rPr>
          <w:rFonts w:ascii="Times New Roman" w:eastAsia="Times New Roman" w:hAnsi="Times New Roman" w:cs="Times New Roman"/>
          <w:sz w:val="18"/>
          <w:szCs w:val="18"/>
          <w:lang w:val="en-US" w:eastAsia="ru-RU"/>
        </w:rPr>
        <w:t>l</w:t>
      </w:r>
      <w:r w:rsidRPr="00A34A44">
        <w:rPr>
          <w:rFonts w:ascii="Times New Roman" w:eastAsia="Times New Roman" w:hAnsi="Times New Roman" w:cs="Times New Roman"/>
          <w:sz w:val="18"/>
          <w:szCs w:val="18"/>
          <w:lang w:eastAsia="ru-RU"/>
        </w:rPr>
        <w:t>)</w:t>
      </w:r>
    </w:p>
    <w:p w:rsidR="009E11B5" w:rsidRPr="00A34A44" w:rsidRDefault="009E11B5" w:rsidP="009E11B5">
      <w:pPr>
        <w:spacing w:after="0" w:line="240" w:lineRule="auto"/>
        <w:rPr>
          <w:rFonts w:ascii="Times New Roman" w:eastAsia="Times New Roman" w:hAnsi="Times New Roman" w:cs="Times New Roman"/>
          <w:sz w:val="24"/>
          <w:szCs w:val="24"/>
          <w:lang w:eastAsia="ru-RU"/>
        </w:rPr>
      </w:pP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b/>
          <w:bCs/>
          <w:sz w:val="18"/>
          <w:szCs w:val="18"/>
          <w:lang w:eastAsia="ru-RU"/>
        </w:rPr>
        <w:t>3) Квантовое усиление и генерация света. Инверсное состояние вещества (методы осуществления инверсии населенности). Лазеры.</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В лампе накаливания электрический ток нагревает вольфрамовую спиральку и возбуждает атомы вольфрама, перебрасывая их внешние электроны в состояния с повышенными значениями энергии. Эти состояния неустойчивы, поэтому электроны возвращаются на основной уровень, излучая фотоны. Никаких особых усилий для этого не требуется, такое возвращение происходит самопроизвольно, спонтанно. Поскольку спонтанные электронные переходы никак не </w:t>
      </w:r>
      <w:proofErr w:type="spellStart"/>
      <w:r w:rsidRPr="00A34A44">
        <w:rPr>
          <w:rFonts w:ascii="Times New Roman" w:eastAsia="Times New Roman" w:hAnsi="Times New Roman" w:cs="Times New Roman"/>
          <w:sz w:val="18"/>
          <w:szCs w:val="18"/>
          <w:lang w:eastAsia="ru-RU"/>
        </w:rPr>
        <w:t>скоррелированы</w:t>
      </w:r>
      <w:proofErr w:type="spellEnd"/>
      <w:r w:rsidRPr="00A34A44">
        <w:rPr>
          <w:rFonts w:ascii="Times New Roman" w:eastAsia="Times New Roman" w:hAnsi="Times New Roman" w:cs="Times New Roman"/>
          <w:sz w:val="18"/>
          <w:szCs w:val="18"/>
          <w:lang w:eastAsia="ru-RU"/>
        </w:rPr>
        <w:t xml:space="preserve"> между собой, световые волны с равной вероятностью испускаются во всех направлениях, с разными фазами, поляризациями и энергиями.</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Атомы могут излучать фотоны также под действием фотона, энергия которого близка к разнице уровней. Такой фотон как бы «стряхивает» атом с верхнего уровня на нижний – происходит вынужденный переход. При этом излучаемый фотон оказывается полностью когерентен </w:t>
      </w:r>
      <w:proofErr w:type="gramStart"/>
      <w:r w:rsidRPr="00A34A44">
        <w:rPr>
          <w:rFonts w:ascii="Times New Roman" w:eastAsia="Times New Roman" w:hAnsi="Times New Roman" w:cs="Times New Roman"/>
          <w:sz w:val="18"/>
          <w:szCs w:val="18"/>
          <w:lang w:eastAsia="ru-RU"/>
        </w:rPr>
        <w:t>вынуждающему</w:t>
      </w:r>
      <w:proofErr w:type="gramEnd"/>
      <w:r w:rsidRPr="00A34A44">
        <w:rPr>
          <w:rFonts w:ascii="Times New Roman" w:eastAsia="Times New Roman" w:hAnsi="Times New Roman" w:cs="Times New Roman"/>
          <w:sz w:val="18"/>
          <w:szCs w:val="18"/>
          <w:lang w:eastAsia="ru-RU"/>
        </w:rPr>
        <w:t xml:space="preserve"> – он имеет то же самое направление, ту же самую энергию, фазу и поляризацию.</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Однако в состоянии термодинамического равновесия количество невозбужденных атомов гораздо больше, чем возбужденных. Чтобы возбудить атомы (перевести на верхние уровни), требуется энергия – химическая, световая или любая другая (это называется накачка). Причем нужно удержать атомы наверху достаточно долгое (по квантовым меркам, конечно) время, чтобы накопить определенный «запас» (в научных терминах – инверсия населенностей). В двухуровневой схеме это затруднительно (хотя и возможно): атомы с верхнего уровня слишком быстро скатываются </w:t>
      </w:r>
      <w:proofErr w:type="gramStart"/>
      <w:r w:rsidRPr="00A34A44">
        <w:rPr>
          <w:rFonts w:ascii="Times New Roman" w:eastAsia="Times New Roman" w:hAnsi="Times New Roman" w:cs="Times New Roman"/>
          <w:sz w:val="18"/>
          <w:szCs w:val="18"/>
          <w:lang w:eastAsia="ru-RU"/>
        </w:rPr>
        <w:t>на</w:t>
      </w:r>
      <w:proofErr w:type="gramEnd"/>
      <w:r w:rsidRPr="00A34A44">
        <w:rPr>
          <w:rFonts w:ascii="Times New Roman" w:eastAsia="Times New Roman" w:hAnsi="Times New Roman" w:cs="Times New Roman"/>
          <w:sz w:val="18"/>
          <w:szCs w:val="18"/>
          <w:lang w:eastAsia="ru-RU"/>
        </w:rPr>
        <w:t xml:space="preserve"> основной.</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Практически инверсное состояние среды осуществлено   в   принципиально   новых источниках излучения — оптических квантовых генераторах, или лазерах (от первых букв английского названия 1л§п</w:t>
      </w:r>
      <w:proofErr w:type="gramStart"/>
      <w:r w:rsidRPr="00A34A44">
        <w:rPr>
          <w:rFonts w:ascii="Times New Roman" w:eastAsia="Times New Roman" w:hAnsi="Times New Roman" w:cs="Times New Roman"/>
          <w:sz w:val="18"/>
          <w:szCs w:val="18"/>
          <w:lang w:eastAsia="ru-RU"/>
        </w:rPr>
        <w:t>1</w:t>
      </w:r>
      <w:proofErr w:type="gram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АтрНйсайоп</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Ьу</w:t>
      </w:r>
      <w:proofErr w:type="spellEnd"/>
      <w:r w:rsidRPr="00A34A44">
        <w:rPr>
          <w:rFonts w:ascii="Times New Roman" w:eastAsia="Times New Roman" w:hAnsi="Times New Roman" w:cs="Times New Roman"/>
          <w:sz w:val="18"/>
          <w:szCs w:val="18"/>
          <w:lang w:eastAsia="ru-RU"/>
        </w:rPr>
        <w:t xml:space="preserve"> 81тш1а1ес1 </w:t>
      </w:r>
      <w:proofErr w:type="spellStart"/>
      <w:r w:rsidRPr="00A34A44">
        <w:rPr>
          <w:rFonts w:ascii="Times New Roman" w:eastAsia="Times New Roman" w:hAnsi="Times New Roman" w:cs="Times New Roman"/>
          <w:sz w:val="18"/>
          <w:szCs w:val="18"/>
          <w:lang w:eastAsia="ru-RU"/>
        </w:rPr>
        <w:t>Епиввюп</w:t>
      </w:r>
      <w:proofErr w:type="spellEnd"/>
      <w:r w:rsidRPr="00A34A44">
        <w:rPr>
          <w:rFonts w:ascii="Times New Roman" w:eastAsia="Times New Roman" w:hAnsi="Times New Roman" w:cs="Times New Roman"/>
          <w:sz w:val="18"/>
          <w:szCs w:val="18"/>
          <w:lang w:eastAsia="ru-RU"/>
        </w:rPr>
        <w:t xml:space="preserve"> </w:t>
      </w:r>
      <w:proofErr w:type="spellStart"/>
      <w:r w:rsidRPr="00A34A44">
        <w:rPr>
          <w:rFonts w:ascii="Times New Roman" w:eastAsia="Times New Roman" w:hAnsi="Times New Roman" w:cs="Times New Roman"/>
          <w:sz w:val="18"/>
          <w:szCs w:val="18"/>
          <w:lang w:eastAsia="ru-RU"/>
        </w:rPr>
        <w:t>оГ</w:t>
      </w:r>
      <w:proofErr w:type="spellEnd"/>
      <w:r w:rsidRPr="00A34A44">
        <w:rPr>
          <w:rFonts w:ascii="Times New Roman" w:eastAsia="Times New Roman" w:hAnsi="Times New Roman" w:cs="Times New Roman"/>
          <w:sz w:val="18"/>
          <w:szCs w:val="18"/>
          <w:lang w:eastAsia="ru-RU"/>
        </w:rPr>
        <w:t xml:space="preserve"> КжНа1юп — усиление света с помощью вынужденного излучения). </w:t>
      </w:r>
      <w:proofErr w:type="gramStart"/>
      <w:r w:rsidRPr="00A34A44">
        <w:rPr>
          <w:rFonts w:ascii="Times New Roman" w:eastAsia="Times New Roman" w:hAnsi="Times New Roman" w:cs="Times New Roman"/>
          <w:sz w:val="18"/>
          <w:szCs w:val="18"/>
          <w:lang w:eastAsia="ru-RU"/>
        </w:rPr>
        <w:t>Лазеры генерируют в видимой, инфракрасной и ближней ультрафиолетовой областях (в оптическом ди</w:t>
      </w:r>
      <w:r w:rsidRPr="00A34A44">
        <w:rPr>
          <w:rFonts w:ascii="Times New Roman" w:eastAsia="Times New Roman" w:hAnsi="Times New Roman" w:cs="Times New Roman"/>
          <w:sz w:val="18"/>
          <w:szCs w:val="18"/>
          <w:lang w:eastAsia="ru-RU"/>
        </w:rPr>
        <w:softHyphen/>
        <w:t>апазоне).</w:t>
      </w:r>
      <w:proofErr w:type="gram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 xml:space="preserve">Идея качественно нового принципа усиления и генерации электромагнитных волн, примененная в мазерах (генераторы и усилители, работающие в сантиметровом диапазоне радиоволн) и лазерах, принадлежит советским ученым Н. Г. Басову (р. 1922) и А. М. Прохорову (р. 1916) и американскому физику Ч. </w:t>
      </w:r>
      <w:proofErr w:type="spellStart"/>
      <w:r w:rsidRPr="00A34A44">
        <w:rPr>
          <w:rFonts w:ascii="Times New Roman" w:eastAsia="Times New Roman" w:hAnsi="Times New Roman" w:cs="Times New Roman"/>
          <w:sz w:val="18"/>
          <w:szCs w:val="18"/>
          <w:lang w:eastAsia="ru-RU"/>
        </w:rPr>
        <w:t>Таунсу</w:t>
      </w:r>
      <w:proofErr w:type="spellEnd"/>
      <w:r w:rsidRPr="00A34A44">
        <w:rPr>
          <w:rFonts w:ascii="Times New Roman" w:eastAsia="Times New Roman" w:hAnsi="Times New Roman" w:cs="Times New Roman"/>
          <w:sz w:val="18"/>
          <w:szCs w:val="18"/>
          <w:lang w:eastAsia="ru-RU"/>
        </w:rPr>
        <w:t xml:space="preserve"> (р. 1915), удостоенным Нобелевской премии 1964 г. Важнейшими из существующих типов лазеров являются твердотельные, газовые, полупроводниковые и жидкостные (в</w:t>
      </w:r>
      <w:proofErr w:type="gramEnd"/>
      <w:r w:rsidRPr="00A34A44">
        <w:rPr>
          <w:rFonts w:ascii="Times New Roman" w:eastAsia="Times New Roman" w:hAnsi="Times New Roman" w:cs="Times New Roman"/>
          <w:sz w:val="18"/>
          <w:szCs w:val="18"/>
          <w:lang w:eastAsia="ru-RU"/>
        </w:rPr>
        <w:t xml:space="preserve"> основу такого деления положен тип активной среды). Более точная классификация учитывает также и методы накачки </w:t>
      </w:r>
      <w:r w:rsidRPr="00A34A44">
        <w:rPr>
          <w:rFonts w:ascii="Times New Roman" w:eastAsia="Times New Roman" w:hAnsi="Times New Roman" w:cs="Times New Roman"/>
          <w:sz w:val="18"/>
          <w:szCs w:val="18"/>
          <w:lang w:eastAsia="ru-RU"/>
        </w:rPr>
        <w:lastRenderedPageBreak/>
        <w:t xml:space="preserve">— оптические, тепловые, химические, </w:t>
      </w:r>
      <w:proofErr w:type="spellStart"/>
      <w:r w:rsidRPr="00A34A44">
        <w:rPr>
          <w:rFonts w:ascii="Times New Roman" w:eastAsia="Times New Roman" w:hAnsi="Times New Roman" w:cs="Times New Roman"/>
          <w:sz w:val="18"/>
          <w:szCs w:val="18"/>
          <w:lang w:eastAsia="ru-RU"/>
        </w:rPr>
        <w:t>электроионизационные</w:t>
      </w:r>
      <w:proofErr w:type="spellEnd"/>
      <w:r w:rsidRPr="00A34A44">
        <w:rPr>
          <w:rFonts w:ascii="Times New Roman" w:eastAsia="Times New Roman" w:hAnsi="Times New Roman" w:cs="Times New Roman"/>
          <w:sz w:val="18"/>
          <w:szCs w:val="18"/>
          <w:lang w:eastAsia="ru-RU"/>
        </w:rPr>
        <w:t xml:space="preserve"> и др. Кроме того, необходимо принимать во внимание и режим генерации — непрерывный или импульсный.</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Лазер обязательно имеет три основных компонента: 1) активную среду, в которой создаются состояния с инверсией населенностей; 2) систему накачки (устройство для создания инверсии в активной среде); 3) оптический резонатор (устройство, выделяющее в пространство избирательное направление пучка фотонов и формирующее выходящий световой пучок)</w:t>
      </w:r>
      <w:proofErr w:type="gramStart"/>
      <w:r w:rsidRPr="00A34A44">
        <w:rPr>
          <w:rFonts w:ascii="Times New Roman" w:eastAsia="Times New Roman" w:hAnsi="Times New Roman" w:cs="Times New Roman"/>
          <w:sz w:val="18"/>
          <w:szCs w:val="18"/>
          <w:lang w:eastAsia="ru-RU"/>
        </w:rPr>
        <w:t>.</w:t>
      </w:r>
      <w:proofErr w:type="gram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т</w:t>
      </w:r>
      <w:proofErr w:type="gramEnd"/>
      <w:r w:rsidRPr="00A34A44">
        <w:rPr>
          <w:rFonts w:ascii="Times New Roman" w:eastAsia="Times New Roman" w:hAnsi="Times New Roman" w:cs="Times New Roman"/>
          <w:sz w:val="18"/>
          <w:szCs w:val="18"/>
          <w:lang w:eastAsia="ru-RU"/>
        </w:rPr>
        <w:t>вердотельным лазером (1960; \США),</w:t>
      </w:r>
      <w:r w:rsidRPr="00A34A44">
        <w:rPr>
          <w:rFonts w:ascii="Times New Roman" w:eastAsia="Times New Roman" w:hAnsi="Times New Roman" w:cs="Times New Roman"/>
          <w:sz w:val="18"/>
          <w:szCs w:val="18"/>
          <w:lang w:eastAsia="ru-RU"/>
        </w:rPr>
        <w:br/>
        <w:t>работающим в видимой области спектра</w:t>
      </w:r>
      <w:r w:rsidRPr="00A34A44">
        <w:rPr>
          <w:rFonts w:ascii="Times New Roman" w:eastAsia="Times New Roman" w:hAnsi="Times New Roman" w:cs="Times New Roman"/>
          <w:sz w:val="18"/>
          <w:szCs w:val="18"/>
          <w:lang w:eastAsia="ru-RU"/>
        </w:rPr>
        <w:br/>
        <w:t>(длина волны излучения 0,6943 мкм), был</w:t>
      </w:r>
      <w:r w:rsidRPr="00A34A44">
        <w:rPr>
          <w:rFonts w:ascii="Times New Roman" w:eastAsia="Times New Roman" w:hAnsi="Times New Roman" w:cs="Times New Roman"/>
          <w:sz w:val="18"/>
          <w:szCs w:val="18"/>
          <w:lang w:eastAsia="ru-RU"/>
        </w:rPr>
        <w:br/>
        <w:t xml:space="preserve">рубиновый лазер (Т. </w:t>
      </w:r>
      <w:proofErr w:type="spellStart"/>
      <w:r w:rsidRPr="00A34A44">
        <w:rPr>
          <w:rFonts w:ascii="Times New Roman" w:eastAsia="Times New Roman" w:hAnsi="Times New Roman" w:cs="Times New Roman"/>
          <w:sz w:val="18"/>
          <w:szCs w:val="18"/>
          <w:lang w:eastAsia="ru-RU"/>
        </w:rPr>
        <w:t>Мейман</w:t>
      </w:r>
      <w:proofErr w:type="spell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р</w:t>
      </w:r>
      <w:proofErr w:type="gramEnd"/>
      <w:r w:rsidRPr="00A34A44">
        <w:rPr>
          <w:rFonts w:ascii="Times New Roman" w:eastAsia="Times New Roman" w:hAnsi="Times New Roman" w:cs="Times New Roman"/>
          <w:sz w:val="18"/>
          <w:szCs w:val="18"/>
          <w:lang w:eastAsia="ru-RU"/>
        </w:rPr>
        <w:t>,1927)). В нем</w:t>
      </w:r>
      <w:r w:rsidRPr="00A34A44">
        <w:rPr>
          <w:rFonts w:ascii="Times New Roman" w:eastAsia="Times New Roman" w:hAnsi="Times New Roman" w:cs="Times New Roman"/>
          <w:sz w:val="18"/>
          <w:szCs w:val="18"/>
          <w:lang w:eastAsia="ru-RU"/>
        </w:rPr>
        <w:br/>
        <w:t>инверсная              населенность         уровней</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осуществляется по трехуровневой     схеме,</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proofErr w:type="gramStart"/>
      <w:r w:rsidRPr="00A34A44">
        <w:rPr>
          <w:rFonts w:ascii="Times New Roman" w:eastAsia="Times New Roman" w:hAnsi="Times New Roman" w:cs="Times New Roman"/>
          <w:sz w:val="18"/>
          <w:szCs w:val="18"/>
          <w:lang w:eastAsia="ru-RU"/>
        </w:rPr>
        <w:t>предложенной</w:t>
      </w:r>
      <w:proofErr w:type="gramEnd"/>
      <w:r w:rsidRPr="00A34A44">
        <w:rPr>
          <w:rFonts w:ascii="Times New Roman" w:eastAsia="Times New Roman" w:hAnsi="Times New Roman" w:cs="Times New Roman"/>
          <w:sz w:val="18"/>
          <w:szCs w:val="18"/>
          <w:lang w:eastAsia="ru-RU"/>
        </w:rPr>
        <w:t xml:space="preserve"> в 1955 г. Н. Г. Басовым и А. М. Прохоровым.    </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При    интенсивном    облучении рубина   светом   мощной   импульсной   лампы атомы хрома переходят с нижнего уровня   на уровни широкой полосы 3 (рис. 310). Так как время жизни атомов хрома в возбужденных состояниях мало (меньше 10-7 с), то осуществляются либо спонтанные переходы 3-1, либо наиболее вероятные </w:t>
      </w:r>
      <w:proofErr w:type="spellStart"/>
      <w:r w:rsidRPr="00A34A44">
        <w:rPr>
          <w:rFonts w:ascii="Times New Roman" w:eastAsia="Times New Roman" w:hAnsi="Times New Roman" w:cs="Times New Roman"/>
          <w:sz w:val="18"/>
          <w:szCs w:val="18"/>
          <w:lang w:eastAsia="ru-RU"/>
        </w:rPr>
        <w:t>безызлучательные</w:t>
      </w:r>
      <w:proofErr w:type="spellEnd"/>
      <w:r w:rsidRPr="00A34A44">
        <w:rPr>
          <w:rFonts w:ascii="Times New Roman" w:eastAsia="Times New Roman" w:hAnsi="Times New Roman" w:cs="Times New Roman"/>
          <w:sz w:val="18"/>
          <w:szCs w:val="18"/>
          <w:lang w:eastAsia="ru-RU"/>
        </w:rPr>
        <w:t xml:space="preserve"> переходы на уровень 2 (он называется метастабильным) с передачей избытка энергии решетке кристалла рубина. Переход 2-»-/ запрещен правилами отбора, поэтому длительность возбужденного состояния 2 атомов хрома порядка 10~3 с, т. е. примерно на четыре порядка больше, чем для состояния 3. Это приводит к «накоплению» атомов хрома на уровне 2. При достаточной мощности накачки их концентрация на уровне 2 будет гораздо больше, чем на уровне /, т. е. воз</w:t>
      </w:r>
      <w:r w:rsidRPr="00A34A44">
        <w:rPr>
          <w:rFonts w:ascii="Times New Roman" w:eastAsia="Times New Roman" w:hAnsi="Times New Roman" w:cs="Times New Roman"/>
          <w:sz w:val="18"/>
          <w:szCs w:val="18"/>
          <w:lang w:eastAsia="ru-RU"/>
        </w:rPr>
        <w:softHyphen/>
        <w:t>никает среда с инверсной населенностью уровня 2.</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xml:space="preserve">Каждый фотон, случайно родившийся при спонтанных    переходах,    в    принципе    может инициировать  (порождать)  в  активной среде множество   вынужденных   переходов   2-»-/,   в результате     чего     появляется    целая    лавина вторичных     фотонов,     являющихся    копиями первичных.    Таким    </w:t>
      </w:r>
      <w:proofErr w:type="gramStart"/>
      <w:r w:rsidRPr="00A34A44">
        <w:rPr>
          <w:rFonts w:ascii="Times New Roman" w:eastAsia="Times New Roman" w:hAnsi="Times New Roman" w:cs="Times New Roman"/>
          <w:sz w:val="18"/>
          <w:szCs w:val="18"/>
          <w:lang w:eastAsia="ru-RU"/>
        </w:rPr>
        <w:t>образом</w:t>
      </w:r>
      <w:proofErr w:type="gramEnd"/>
      <w:r w:rsidRPr="00A34A44">
        <w:rPr>
          <w:rFonts w:ascii="Times New Roman" w:eastAsia="Times New Roman" w:hAnsi="Times New Roman" w:cs="Times New Roman"/>
          <w:sz w:val="18"/>
          <w:szCs w:val="18"/>
          <w:lang w:eastAsia="ru-RU"/>
        </w:rPr>
        <w:t>    и    зарождается лазерная      генерация.      Однако      спонтанные переходы носят случайный характер, и спонтанно рождающиеся фотоны испускаются в разных направлениях. Первым газовым лазером непрерывного действия (1961) был лазер на смеси атомов неона и гелия. Газы обладают узкими линиями поглощения, лампы же излучают свет в широком интервале длин волн; следовательно, применять их в качестве накачки невыгодно, так как используется только часть мощности лампы. Поэтому в газовых лазерах инверсная населенность уровней осуществляется электрическим разрядом, возбуждаемым газах.</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В гелий-неоновом лазере накачка происходит в два этапа: гелий служит носителем энергии возбуждения, а лазерное изучение дает неон. Электроны, образующиеся в разряде, при столкновениях возбуждают атомы гелия, которые переходят в возбужденное состояние 3 (рис.311). При столкновениях возбуж</w:t>
      </w:r>
      <w:r w:rsidRPr="00A34A44">
        <w:rPr>
          <w:rFonts w:ascii="Times New Roman" w:eastAsia="Times New Roman" w:hAnsi="Times New Roman" w:cs="Times New Roman"/>
          <w:sz w:val="18"/>
          <w:szCs w:val="18"/>
          <w:lang w:eastAsia="ru-RU"/>
        </w:rPr>
        <w:softHyphen/>
        <w:t xml:space="preserve">денных атомов гелия с атомами неона происходит их </w:t>
      </w:r>
      <w:proofErr w:type="gramStart"/>
      <w:r w:rsidRPr="00A34A44">
        <w:rPr>
          <w:rFonts w:ascii="Times New Roman" w:eastAsia="Times New Roman" w:hAnsi="Times New Roman" w:cs="Times New Roman"/>
          <w:sz w:val="18"/>
          <w:szCs w:val="18"/>
          <w:lang w:eastAsia="ru-RU"/>
        </w:rPr>
        <w:t>возбуждение</w:t>
      </w:r>
      <w:proofErr w:type="gramEnd"/>
      <w:r w:rsidRPr="00A34A44">
        <w:rPr>
          <w:rFonts w:ascii="Times New Roman" w:eastAsia="Times New Roman" w:hAnsi="Times New Roman" w:cs="Times New Roman"/>
          <w:sz w:val="18"/>
          <w:szCs w:val="18"/>
          <w:lang w:eastAsia="ru-RU"/>
        </w:rPr>
        <w:t xml:space="preserve"> и они переходят на один из верхних уровней неона, который расположен вблизи соответствующего уровня гелия. Переход атома неона </w:t>
      </w:r>
      <w:proofErr w:type="gramStart"/>
      <w:r w:rsidRPr="00A34A44">
        <w:rPr>
          <w:rFonts w:ascii="Times New Roman" w:eastAsia="Times New Roman" w:hAnsi="Times New Roman" w:cs="Times New Roman"/>
          <w:sz w:val="18"/>
          <w:szCs w:val="18"/>
          <w:lang w:eastAsia="ru-RU"/>
        </w:rPr>
        <w:t>к</w:t>
      </w:r>
      <w:proofErr w:type="gramEnd"/>
      <w:r w:rsidRPr="00A34A44">
        <w:rPr>
          <w:rFonts w:ascii="Times New Roman" w:eastAsia="Times New Roman" w:hAnsi="Times New Roman" w:cs="Times New Roman"/>
          <w:sz w:val="18"/>
          <w:szCs w:val="18"/>
          <w:lang w:eastAsia="ru-RU"/>
        </w:rPr>
        <w:t xml:space="preserve"> </w:t>
      </w:r>
      <w:proofErr w:type="gramStart"/>
      <w:r w:rsidRPr="00A34A44">
        <w:rPr>
          <w:rFonts w:ascii="Times New Roman" w:eastAsia="Times New Roman" w:hAnsi="Times New Roman" w:cs="Times New Roman"/>
          <w:sz w:val="18"/>
          <w:szCs w:val="18"/>
          <w:lang w:eastAsia="ru-RU"/>
        </w:rPr>
        <w:t>верхнего</w:t>
      </w:r>
      <w:proofErr w:type="gramEnd"/>
      <w:r w:rsidRPr="00A34A44">
        <w:rPr>
          <w:rFonts w:ascii="Times New Roman" w:eastAsia="Times New Roman" w:hAnsi="Times New Roman" w:cs="Times New Roman"/>
          <w:sz w:val="18"/>
          <w:szCs w:val="18"/>
          <w:lang w:eastAsia="ru-RU"/>
        </w:rPr>
        <w:t xml:space="preserve"> уровня 3 на один из нижних уровней 2 приводит к лазерному излучению с </w:t>
      </w:r>
      <w:proofErr w:type="spellStart"/>
      <w:r w:rsidRPr="00A34A44">
        <w:rPr>
          <w:rFonts w:ascii="Times New Roman" w:eastAsia="Times New Roman" w:hAnsi="Times New Roman" w:cs="Times New Roman"/>
          <w:sz w:val="18"/>
          <w:szCs w:val="18"/>
          <w:lang w:eastAsia="ru-RU"/>
        </w:rPr>
        <w:t>лямда</w:t>
      </w:r>
      <w:proofErr w:type="spellEnd"/>
      <w:r w:rsidRPr="00A34A44">
        <w:rPr>
          <w:rFonts w:ascii="Times New Roman" w:eastAsia="Times New Roman" w:hAnsi="Times New Roman" w:cs="Times New Roman"/>
          <w:sz w:val="18"/>
          <w:szCs w:val="18"/>
          <w:lang w:eastAsia="ru-RU"/>
        </w:rPr>
        <w:t xml:space="preserve"> =0,6323 МКМ</w:t>
      </w:r>
    </w:p>
    <w:p w:rsidR="00A34A44" w:rsidRPr="00A34A44" w:rsidRDefault="00A34A44" w:rsidP="009E11B5">
      <w:pPr>
        <w:spacing w:after="0" w:line="240" w:lineRule="auto"/>
        <w:rPr>
          <w:rFonts w:ascii="Times New Roman" w:eastAsia="Times New Roman" w:hAnsi="Times New Roman" w:cs="Times New Roman"/>
          <w:sz w:val="24"/>
          <w:szCs w:val="24"/>
          <w:lang w:eastAsia="ru-RU"/>
        </w:rPr>
      </w:pPr>
      <w:r w:rsidRPr="00A34A44">
        <w:rPr>
          <w:rFonts w:ascii="Times New Roman" w:eastAsia="Times New Roman" w:hAnsi="Times New Roman" w:cs="Times New Roman"/>
          <w:sz w:val="18"/>
          <w:szCs w:val="18"/>
          <w:lang w:eastAsia="ru-RU"/>
        </w:rPr>
        <w:t> </w:t>
      </w:r>
    </w:p>
    <w:p w:rsidR="00200F8E" w:rsidRDefault="009E11B5" w:rsidP="009E11B5">
      <w:pPr>
        <w:spacing w:after="0"/>
      </w:pPr>
    </w:p>
    <w:sectPr w:rsidR="00200F8E" w:rsidSect="001970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4A44"/>
    <w:rsid w:val="001970AB"/>
    <w:rsid w:val="00501837"/>
    <w:rsid w:val="009216CE"/>
    <w:rsid w:val="009E11B5"/>
    <w:rsid w:val="00A34A44"/>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0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35147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1415</Words>
  <Characters>8069</Characters>
  <Application>Microsoft Office Word</Application>
  <DocSecurity>0</DocSecurity>
  <Lines>67</Lines>
  <Paragraphs>18</Paragraphs>
  <ScaleCrop>false</ScaleCrop>
  <Company/>
  <LinksUpToDate>false</LinksUpToDate>
  <CharactersWithSpaces>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2011-01-28T08:28:00Z</dcterms:created>
  <dcterms:modified xsi:type="dcterms:W3CDTF">2011-01-28T08:47:00Z</dcterms:modified>
</cp:coreProperties>
</file>