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826" w:rsidRPr="00843826" w:rsidRDefault="00843826" w:rsidP="0049770E">
      <w:pPr>
        <w:spacing w:after="0" w:line="240" w:lineRule="auto"/>
        <w:rPr>
          <w:rFonts w:ascii="Times New Roman" w:eastAsia="Times New Roman" w:hAnsi="Times New Roman" w:cs="Times New Roman"/>
          <w:sz w:val="24"/>
          <w:szCs w:val="24"/>
          <w:lang w:eastAsia="ru-RU"/>
        </w:rPr>
      </w:pPr>
      <w:r w:rsidRPr="00843826">
        <w:rPr>
          <w:rFonts w:ascii="Times New Roman" w:eastAsia="Times New Roman" w:hAnsi="Times New Roman" w:cs="Times New Roman"/>
          <w:b/>
          <w:bCs/>
          <w:sz w:val="18"/>
          <w:szCs w:val="18"/>
          <w:lang w:eastAsia="ru-RU"/>
        </w:rPr>
        <w:t>№11</w:t>
      </w:r>
    </w:p>
    <w:p w:rsidR="00843826" w:rsidRPr="00843826" w:rsidRDefault="00843826" w:rsidP="0049770E">
      <w:pPr>
        <w:spacing w:after="0" w:line="240" w:lineRule="auto"/>
        <w:rPr>
          <w:rFonts w:ascii="Times New Roman" w:eastAsia="Times New Roman" w:hAnsi="Times New Roman" w:cs="Times New Roman"/>
          <w:sz w:val="24"/>
          <w:szCs w:val="24"/>
          <w:lang w:eastAsia="ru-RU"/>
        </w:rPr>
      </w:pPr>
      <w:r w:rsidRPr="00843826">
        <w:rPr>
          <w:rFonts w:ascii="Times New Roman" w:eastAsia="Times New Roman" w:hAnsi="Times New Roman" w:cs="Times New Roman"/>
          <w:b/>
          <w:bCs/>
          <w:sz w:val="18"/>
          <w:szCs w:val="18"/>
          <w:lang w:eastAsia="ru-RU"/>
        </w:rPr>
        <w:t>2) Интерференция света. Практическое применение явления интерференции. Интерферометры. Интерферометр Майкельсона.</w:t>
      </w:r>
    </w:p>
    <w:p w:rsidR="00843826" w:rsidRPr="00843826" w:rsidRDefault="00843826" w:rsidP="0049770E">
      <w:pPr>
        <w:spacing w:after="0" w:line="240" w:lineRule="auto"/>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 </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Явление интерференции света состоит в отсутствии суммирования интенсивностей световых волн при их наложении, т.е. во взаимном усилении этих волн в одних точках</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 xml:space="preserve">пространства и </w:t>
      </w:r>
      <w:proofErr w:type="gramStart"/>
      <w:r w:rsidRPr="00843826">
        <w:rPr>
          <w:rFonts w:ascii="Times New Roman" w:eastAsia="Times New Roman" w:hAnsi="Times New Roman" w:cs="Times New Roman"/>
          <w:sz w:val="18"/>
          <w:szCs w:val="18"/>
          <w:lang w:eastAsia="ru-RU"/>
        </w:rPr>
        <w:t>ослаблении</w:t>
      </w:r>
      <w:proofErr w:type="gramEnd"/>
      <w:r w:rsidRPr="00843826">
        <w:rPr>
          <w:rFonts w:ascii="Times New Roman" w:eastAsia="Times New Roman" w:hAnsi="Times New Roman" w:cs="Times New Roman"/>
          <w:sz w:val="18"/>
          <w:szCs w:val="18"/>
          <w:lang w:eastAsia="ru-RU"/>
        </w:rPr>
        <w:t xml:space="preserve"> – в других. Необходимым условием интерференции волн</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 xml:space="preserve">является их когерентность. Необходимо, кроме того, чтобы колебания векторов Е электромагнитных полей интерферирующих волн совершались вдоль одного и того же или близких направлений. </w:t>
      </w:r>
    </w:p>
    <w:p w:rsidR="00843826" w:rsidRPr="00843826" w:rsidRDefault="00843826" w:rsidP="0049770E">
      <w:pPr>
        <w:spacing w:after="0" w:line="240" w:lineRule="auto"/>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Явление интерференции света используется в спектральном анализе, для точного измерения расстояний и углов, в задачах контроля качества поверхности, для создания светофильтров, зеркал, просветляющих покрытий. На явлении интерференции основана голография.</w:t>
      </w:r>
    </w:p>
    <w:p w:rsidR="00843826" w:rsidRPr="00843826" w:rsidRDefault="00843826" w:rsidP="0049770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362075" cy="1352550"/>
            <wp:effectExtent l="19050" t="0" r="9525" b="0"/>
            <wp:wrapSquare wrapText="bothSides"/>
            <wp:docPr id="2" name="Рисунок 2" descr="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М"/>
                    <pic:cNvPicPr>
                      <a:picLocks noChangeAspect="1" noChangeArrowheads="1"/>
                    </pic:cNvPicPr>
                  </pic:nvPicPr>
                  <pic:blipFill>
                    <a:blip r:embed="rId4" cstate="print"/>
                    <a:srcRect/>
                    <a:stretch>
                      <a:fillRect/>
                    </a:stretch>
                  </pic:blipFill>
                  <pic:spPr bwMode="auto">
                    <a:xfrm>
                      <a:off x="0" y="0"/>
                      <a:ext cx="1362075" cy="1352550"/>
                    </a:xfrm>
                    <a:prstGeom prst="rect">
                      <a:avLst/>
                    </a:prstGeom>
                    <a:noFill/>
                    <a:ln w="9525">
                      <a:noFill/>
                      <a:miter lim="800000"/>
                      <a:headEnd/>
                      <a:tailEnd/>
                    </a:ln>
                  </pic:spPr>
                </pic:pic>
              </a:graphicData>
            </a:graphic>
          </wp:anchor>
        </w:drawing>
      </w:r>
      <w:r w:rsidRPr="00843826">
        <w:rPr>
          <w:rFonts w:ascii="Times New Roman" w:eastAsia="Times New Roman" w:hAnsi="Times New Roman" w:cs="Times New Roman"/>
          <w:b/>
          <w:bCs/>
          <w:sz w:val="18"/>
          <w:szCs w:val="18"/>
          <w:lang w:eastAsia="ru-RU"/>
        </w:rPr>
        <w:t>Интерферометры</w:t>
      </w:r>
      <w:r w:rsidRPr="00843826">
        <w:rPr>
          <w:rFonts w:ascii="Times New Roman" w:eastAsia="Times New Roman" w:hAnsi="Times New Roman" w:cs="Times New Roman"/>
          <w:sz w:val="18"/>
          <w:szCs w:val="18"/>
          <w:lang w:eastAsia="ru-RU"/>
        </w:rPr>
        <w:t xml:space="preserve"> – оптические приборы, основанные на явлении интерференции световых волн. Они получили наибольшее распространение как приборы для измерения длин волн спектральных линий и их структуры; для измерения показателя преломления прозрачных сред; в метрологии для  абсолютных и относительных измерений длин и перемещений объектов; измерения угловых размеров звезд; для контроля формы и деформации оптических деталей и чистоты металлических поверхностей. Принцип действия основан на пространственном разделении пучка света с целью получения нескольких когерентных лучей, которые проходят различные оптические пути, а затем сводятся вместе и наблюдается результат их интерференции.</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                                        Параллельный пучок света от источника L                   падает на полупрозрачную пластину P1, разделяется на два когерентных пучка 1 и 2. После отражения от зеркал M1 и M2 и                  повторного прохождения луча 2 через пластину P1 оба луча проходят в направлении АО через объектив О</w:t>
      </w:r>
      <w:proofErr w:type="gramStart"/>
      <w:r w:rsidRPr="00843826">
        <w:rPr>
          <w:rFonts w:ascii="Times New Roman" w:eastAsia="Times New Roman" w:hAnsi="Times New Roman" w:cs="Times New Roman"/>
          <w:sz w:val="18"/>
          <w:szCs w:val="18"/>
          <w:lang w:eastAsia="ru-RU"/>
        </w:rPr>
        <w:t>2</w:t>
      </w:r>
      <w:proofErr w:type="gramEnd"/>
      <w:r w:rsidRPr="00843826">
        <w:rPr>
          <w:rFonts w:ascii="Times New Roman" w:eastAsia="Times New Roman" w:hAnsi="Times New Roman" w:cs="Times New Roman"/>
          <w:sz w:val="18"/>
          <w:szCs w:val="18"/>
          <w:lang w:eastAsia="ru-RU"/>
        </w:rPr>
        <w:t xml:space="preserve"> и интерферируют в его фокальной плоскости. Пластина P2 компенсирует разность хода </w:t>
      </w:r>
    </w:p>
    <w:p w:rsidR="00843826" w:rsidRDefault="00843826" w:rsidP="0049770E">
      <w:pPr>
        <w:spacing w:after="0" w:line="240" w:lineRule="auto"/>
        <w:jc w:val="both"/>
        <w:rPr>
          <w:rFonts w:ascii="Times New Roman" w:eastAsia="Times New Roman" w:hAnsi="Times New Roman" w:cs="Times New Roman"/>
          <w:sz w:val="18"/>
          <w:szCs w:val="18"/>
          <w:lang w:eastAsia="ru-RU"/>
        </w:rPr>
      </w:pPr>
      <w:proofErr w:type="gramStart"/>
      <w:r w:rsidRPr="00843826">
        <w:rPr>
          <w:rFonts w:ascii="Times New Roman" w:eastAsia="Times New Roman" w:hAnsi="Times New Roman" w:cs="Times New Roman"/>
          <w:sz w:val="18"/>
          <w:szCs w:val="18"/>
          <w:lang w:eastAsia="ru-RU"/>
        </w:rPr>
        <w:t>между лучами 1 и 2, возникающую из-за того, что луч 2 дважды  проходит через пластину P1, а луч 1 ни одного.</w:t>
      </w:r>
      <w:proofErr w:type="gramEnd"/>
    </w:p>
    <w:p w:rsidR="0049770E" w:rsidRPr="00843826" w:rsidRDefault="0049770E" w:rsidP="0049770E">
      <w:pPr>
        <w:spacing w:after="0" w:line="240" w:lineRule="auto"/>
        <w:jc w:val="both"/>
        <w:rPr>
          <w:rFonts w:ascii="Times New Roman" w:eastAsia="Times New Roman" w:hAnsi="Times New Roman" w:cs="Times New Roman"/>
          <w:sz w:val="24"/>
          <w:szCs w:val="24"/>
          <w:lang w:eastAsia="ru-RU"/>
        </w:rPr>
      </w:pP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b/>
          <w:bCs/>
          <w:sz w:val="18"/>
          <w:szCs w:val="18"/>
          <w:lang w:eastAsia="ru-RU"/>
        </w:rPr>
        <w:t>3) Излучение и поглощение электромагнитных волн. Спонтанное и вынужденное поглощение. Резонансное поглощение. Ширина спектральной линии. Коэффициенты Эйнштейна</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 xml:space="preserve">    Процесс излучения электромагнитной волны атомом может быть двух типов: спонтанным и вынужденным. </w:t>
      </w:r>
      <w:proofErr w:type="gramStart"/>
      <w:r w:rsidRPr="00843826">
        <w:rPr>
          <w:rFonts w:ascii="Times New Roman" w:eastAsia="Times New Roman" w:hAnsi="Times New Roman" w:cs="Times New Roman"/>
          <w:sz w:val="18"/>
          <w:szCs w:val="18"/>
          <w:lang w:eastAsia="ru-RU"/>
        </w:rPr>
        <w:t>При спонтанном излучении атом переходит с верхнего энергетического уровня на нижний самопроизвольно, без внешних воздействий на атом.</w:t>
      </w:r>
      <w:proofErr w:type="gramEnd"/>
      <w:r w:rsidRPr="00843826">
        <w:rPr>
          <w:rFonts w:ascii="Times New Roman" w:eastAsia="Times New Roman" w:hAnsi="Times New Roman" w:cs="Times New Roman"/>
          <w:sz w:val="18"/>
          <w:szCs w:val="18"/>
          <w:lang w:eastAsia="ru-RU"/>
        </w:rPr>
        <w:t xml:space="preserve"> Спонтанное излучение атома обусловлено только неустойчивостью его верхнего (возбужденного) состояния, вследствие кото</w:t>
      </w:r>
      <w:r w:rsidRPr="00843826">
        <w:rPr>
          <w:rFonts w:ascii="Times New Roman" w:eastAsia="Times New Roman" w:hAnsi="Times New Roman" w:cs="Times New Roman"/>
          <w:sz w:val="18"/>
          <w:szCs w:val="18"/>
          <w:lang w:eastAsia="ru-RU"/>
        </w:rPr>
        <w:softHyphen/>
        <w:t>рой атом рано или поздно освобождается от энергии возбуждения путем излучения фотона. Различные атомы излучают спон</w:t>
      </w:r>
      <w:r w:rsidRPr="00843826">
        <w:rPr>
          <w:rFonts w:ascii="Times New Roman" w:eastAsia="Times New Roman" w:hAnsi="Times New Roman" w:cs="Times New Roman"/>
          <w:sz w:val="18"/>
          <w:szCs w:val="18"/>
          <w:lang w:eastAsia="ru-RU"/>
        </w:rPr>
        <w:softHyphen/>
        <w:t>танно, т.е. независимо друг от друга, и генерируют фотоны, ко</w:t>
      </w:r>
      <w:r w:rsidRPr="00843826">
        <w:rPr>
          <w:rFonts w:ascii="Times New Roman" w:eastAsia="Times New Roman" w:hAnsi="Times New Roman" w:cs="Times New Roman"/>
          <w:sz w:val="18"/>
          <w:szCs w:val="18"/>
          <w:lang w:eastAsia="ru-RU"/>
        </w:rPr>
        <w:softHyphen/>
        <w:t>торые распространяются в различных направлениях, имеют раз</w:t>
      </w:r>
      <w:r w:rsidRPr="00843826">
        <w:rPr>
          <w:rFonts w:ascii="Times New Roman" w:eastAsia="Times New Roman" w:hAnsi="Times New Roman" w:cs="Times New Roman"/>
          <w:sz w:val="18"/>
          <w:szCs w:val="18"/>
          <w:lang w:eastAsia="ru-RU"/>
        </w:rPr>
        <w:softHyphen/>
        <w:t>личные фазы и направления поляризации. Следовательно, спонтанное излучение является некогерентным.</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    Излучение может возникать также и в том случае, если на возбужденный атом действует электромагнитная волна с часто</w:t>
      </w:r>
      <w:r w:rsidRPr="00843826">
        <w:rPr>
          <w:rFonts w:ascii="Times New Roman" w:eastAsia="Times New Roman" w:hAnsi="Times New Roman" w:cs="Times New Roman"/>
          <w:sz w:val="18"/>
          <w:szCs w:val="18"/>
          <w:lang w:eastAsia="ru-RU"/>
        </w:rPr>
        <w:softHyphen/>
        <w:t xml:space="preserve">той ν, удовлетворяющей соотношению hν=Em- </w:t>
      </w:r>
      <w:proofErr w:type="spellStart"/>
      <w:r w:rsidRPr="00843826">
        <w:rPr>
          <w:rFonts w:ascii="Times New Roman" w:eastAsia="Times New Roman" w:hAnsi="Times New Roman" w:cs="Times New Roman"/>
          <w:sz w:val="18"/>
          <w:szCs w:val="18"/>
          <w:lang w:eastAsia="ru-RU"/>
        </w:rPr>
        <w:t>En</w:t>
      </w:r>
      <w:proofErr w:type="spellEnd"/>
      <w:r w:rsidRPr="00843826">
        <w:rPr>
          <w:rFonts w:ascii="Times New Roman" w:eastAsia="Times New Roman" w:hAnsi="Times New Roman" w:cs="Times New Roman"/>
          <w:sz w:val="18"/>
          <w:szCs w:val="18"/>
          <w:lang w:eastAsia="ru-RU"/>
        </w:rPr>
        <w:t xml:space="preserve">, где </w:t>
      </w:r>
      <w:proofErr w:type="spellStart"/>
      <w:r w:rsidRPr="00843826">
        <w:rPr>
          <w:rFonts w:ascii="Times New Roman" w:eastAsia="Times New Roman" w:hAnsi="Times New Roman" w:cs="Times New Roman"/>
          <w:sz w:val="18"/>
          <w:szCs w:val="18"/>
          <w:lang w:eastAsia="ru-RU"/>
        </w:rPr>
        <w:t>Em</w:t>
      </w:r>
      <w:proofErr w:type="spellEnd"/>
      <w:r w:rsidRPr="00843826">
        <w:rPr>
          <w:rFonts w:ascii="Times New Roman" w:eastAsia="Times New Roman" w:hAnsi="Times New Roman" w:cs="Times New Roman"/>
          <w:sz w:val="18"/>
          <w:szCs w:val="18"/>
          <w:lang w:eastAsia="ru-RU"/>
        </w:rPr>
        <w:t xml:space="preserve">, и </w:t>
      </w:r>
      <w:proofErr w:type="spellStart"/>
      <w:r w:rsidRPr="00843826">
        <w:rPr>
          <w:rFonts w:ascii="Times New Roman" w:eastAsia="Times New Roman" w:hAnsi="Times New Roman" w:cs="Times New Roman"/>
          <w:sz w:val="18"/>
          <w:szCs w:val="18"/>
          <w:lang w:eastAsia="ru-RU"/>
        </w:rPr>
        <w:t>En</w:t>
      </w:r>
      <w:proofErr w:type="spellEnd"/>
      <w:r w:rsidRPr="00843826">
        <w:rPr>
          <w:rFonts w:ascii="Times New Roman" w:eastAsia="Times New Roman" w:hAnsi="Times New Roman" w:cs="Times New Roman"/>
          <w:sz w:val="18"/>
          <w:szCs w:val="18"/>
          <w:lang w:eastAsia="ru-RU"/>
        </w:rPr>
        <w:t xml:space="preserve"> -энергии квантовых состояний атома (частота ν при этом называ</w:t>
      </w:r>
      <w:r w:rsidRPr="00843826">
        <w:rPr>
          <w:rFonts w:ascii="Times New Roman" w:eastAsia="Times New Roman" w:hAnsi="Times New Roman" w:cs="Times New Roman"/>
          <w:sz w:val="18"/>
          <w:szCs w:val="18"/>
          <w:lang w:eastAsia="ru-RU"/>
        </w:rPr>
        <w:softHyphen/>
        <w:t>ется резонансной). Возникающее при этом излучение является вынужденным. В каждом акте вынужденного излучения участ</w:t>
      </w:r>
      <w:r w:rsidRPr="00843826">
        <w:rPr>
          <w:rFonts w:ascii="Times New Roman" w:eastAsia="Times New Roman" w:hAnsi="Times New Roman" w:cs="Times New Roman"/>
          <w:sz w:val="18"/>
          <w:szCs w:val="18"/>
          <w:lang w:eastAsia="ru-RU"/>
        </w:rPr>
        <w:softHyphen/>
        <w:t>вуют два фотона. Один из них, распространяясь от внешнего ис</w:t>
      </w:r>
      <w:r w:rsidRPr="00843826">
        <w:rPr>
          <w:rFonts w:ascii="Times New Roman" w:eastAsia="Times New Roman" w:hAnsi="Times New Roman" w:cs="Times New Roman"/>
          <w:sz w:val="18"/>
          <w:szCs w:val="18"/>
          <w:lang w:eastAsia="ru-RU"/>
        </w:rPr>
        <w:softHyphen/>
        <w:t>точника (внешним источником для рассматриваемого атома мо</w:t>
      </w:r>
      <w:r w:rsidRPr="00843826">
        <w:rPr>
          <w:rFonts w:ascii="Times New Roman" w:eastAsia="Times New Roman" w:hAnsi="Times New Roman" w:cs="Times New Roman"/>
          <w:sz w:val="18"/>
          <w:szCs w:val="18"/>
          <w:lang w:eastAsia="ru-RU"/>
        </w:rPr>
        <w:softHyphen/>
        <w:t>жет являться и соседний атом), воздействует на атом, в результа</w:t>
      </w:r>
      <w:r w:rsidRPr="00843826">
        <w:rPr>
          <w:rFonts w:ascii="Times New Roman" w:eastAsia="Times New Roman" w:hAnsi="Times New Roman" w:cs="Times New Roman"/>
          <w:sz w:val="18"/>
          <w:szCs w:val="18"/>
          <w:lang w:eastAsia="ru-RU"/>
        </w:rPr>
        <w:softHyphen/>
        <w:t>те чего испускается фотон. Оба фотона имеют одинаковое на</w:t>
      </w:r>
      <w:r w:rsidRPr="00843826">
        <w:rPr>
          <w:rFonts w:ascii="Times New Roman" w:eastAsia="Times New Roman" w:hAnsi="Times New Roman" w:cs="Times New Roman"/>
          <w:sz w:val="18"/>
          <w:szCs w:val="18"/>
          <w:lang w:eastAsia="ru-RU"/>
        </w:rPr>
        <w:softHyphen/>
        <w:t>правление распространения и поляризации, а также одинаковые частоты и фазы. То есть вынужденное излучение всегда коге</w:t>
      </w:r>
      <w:r w:rsidRPr="00843826">
        <w:rPr>
          <w:rFonts w:ascii="Times New Roman" w:eastAsia="Times New Roman" w:hAnsi="Times New Roman" w:cs="Times New Roman"/>
          <w:sz w:val="18"/>
          <w:szCs w:val="18"/>
          <w:lang w:eastAsia="ru-RU"/>
        </w:rPr>
        <w:softHyphen/>
        <w:t xml:space="preserve">рентно </w:t>
      </w:r>
      <w:proofErr w:type="gramStart"/>
      <w:r w:rsidRPr="00843826">
        <w:rPr>
          <w:rFonts w:ascii="Times New Roman" w:eastAsia="Times New Roman" w:hAnsi="Times New Roman" w:cs="Times New Roman"/>
          <w:sz w:val="18"/>
          <w:szCs w:val="18"/>
          <w:lang w:eastAsia="ru-RU"/>
        </w:rPr>
        <w:t>с</w:t>
      </w:r>
      <w:proofErr w:type="gramEnd"/>
      <w:r w:rsidRPr="00843826">
        <w:rPr>
          <w:rFonts w:ascii="Times New Roman" w:eastAsia="Times New Roman" w:hAnsi="Times New Roman" w:cs="Times New Roman"/>
          <w:sz w:val="18"/>
          <w:szCs w:val="18"/>
          <w:lang w:eastAsia="ru-RU"/>
        </w:rPr>
        <w:t xml:space="preserve"> вынуждающим. </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Атомы не только испускают, но и поглощают фотоны с ре</w:t>
      </w:r>
      <w:r w:rsidRPr="00843826">
        <w:rPr>
          <w:rFonts w:ascii="Times New Roman" w:eastAsia="Times New Roman" w:hAnsi="Times New Roman" w:cs="Times New Roman"/>
          <w:sz w:val="18"/>
          <w:szCs w:val="18"/>
          <w:lang w:eastAsia="ru-RU"/>
        </w:rPr>
        <w:softHyphen/>
        <w:t>зонансными частотами. При поглощении фотона атомы возбуж</w:t>
      </w:r>
      <w:r w:rsidRPr="00843826">
        <w:rPr>
          <w:rFonts w:ascii="Times New Roman" w:eastAsia="Times New Roman" w:hAnsi="Times New Roman" w:cs="Times New Roman"/>
          <w:sz w:val="18"/>
          <w:szCs w:val="18"/>
          <w:lang w:eastAsia="ru-RU"/>
        </w:rPr>
        <w:softHyphen/>
        <w:t>даются. Поглощение фотона всегда является вынужденным про</w:t>
      </w:r>
      <w:r w:rsidRPr="00843826">
        <w:rPr>
          <w:rFonts w:ascii="Times New Roman" w:eastAsia="Times New Roman" w:hAnsi="Times New Roman" w:cs="Times New Roman"/>
          <w:sz w:val="18"/>
          <w:szCs w:val="18"/>
          <w:lang w:eastAsia="ru-RU"/>
        </w:rPr>
        <w:softHyphen/>
        <w:t>цессом, происходящим под действием внешней электромагнит</w:t>
      </w:r>
      <w:r w:rsidRPr="00843826">
        <w:rPr>
          <w:rFonts w:ascii="Times New Roman" w:eastAsia="Times New Roman" w:hAnsi="Times New Roman" w:cs="Times New Roman"/>
          <w:sz w:val="18"/>
          <w:szCs w:val="18"/>
          <w:lang w:eastAsia="ru-RU"/>
        </w:rPr>
        <w:softHyphen/>
        <w:t>ной волны. В каждом акте поглощается один фотон, а участвую</w:t>
      </w:r>
      <w:r w:rsidRPr="00843826">
        <w:rPr>
          <w:rFonts w:ascii="Times New Roman" w:eastAsia="Times New Roman" w:hAnsi="Times New Roman" w:cs="Times New Roman"/>
          <w:sz w:val="18"/>
          <w:szCs w:val="18"/>
          <w:lang w:eastAsia="ru-RU"/>
        </w:rPr>
        <w:softHyphen/>
        <w:t xml:space="preserve">щий в этом процессе атом переходит в состояние с </w:t>
      </w:r>
      <w:proofErr w:type="gramStart"/>
      <w:r w:rsidRPr="00843826">
        <w:rPr>
          <w:rFonts w:ascii="Times New Roman" w:eastAsia="Times New Roman" w:hAnsi="Times New Roman" w:cs="Times New Roman"/>
          <w:sz w:val="18"/>
          <w:szCs w:val="18"/>
          <w:lang w:eastAsia="ru-RU"/>
        </w:rPr>
        <w:t>большей</w:t>
      </w:r>
      <w:proofErr w:type="gramEnd"/>
      <w:r w:rsidRPr="00843826">
        <w:rPr>
          <w:rFonts w:ascii="Times New Roman" w:eastAsia="Times New Roman" w:hAnsi="Times New Roman" w:cs="Times New Roman"/>
          <w:sz w:val="18"/>
          <w:szCs w:val="18"/>
          <w:lang w:eastAsia="ru-RU"/>
        </w:rPr>
        <w:t>.</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 xml:space="preserve">Ширина спектральных линий, интервал частот </w:t>
      </w:r>
      <w:proofErr w:type="spellStart"/>
      <w:r w:rsidRPr="00843826">
        <w:rPr>
          <w:rFonts w:ascii="Times New Roman" w:eastAsia="Times New Roman" w:hAnsi="Times New Roman" w:cs="Times New Roman"/>
          <w:sz w:val="18"/>
          <w:szCs w:val="18"/>
          <w:lang w:eastAsia="ru-RU"/>
        </w:rPr>
        <w:t>v</w:t>
      </w:r>
      <w:proofErr w:type="spellEnd"/>
      <w:r w:rsidRPr="00843826">
        <w:rPr>
          <w:rFonts w:ascii="Times New Roman" w:eastAsia="Times New Roman" w:hAnsi="Times New Roman" w:cs="Times New Roman"/>
          <w:sz w:val="18"/>
          <w:szCs w:val="18"/>
          <w:lang w:eastAsia="ru-RU"/>
        </w:rPr>
        <w:t xml:space="preserve"> (или длин волн </w:t>
      </w:r>
      <w:proofErr w:type="spellStart"/>
      <w:r w:rsidRPr="00843826">
        <w:rPr>
          <w:rFonts w:ascii="Times New Roman" w:eastAsia="Times New Roman" w:hAnsi="Times New Roman" w:cs="Times New Roman"/>
          <w:sz w:val="18"/>
          <w:szCs w:val="18"/>
          <w:lang w:eastAsia="ru-RU"/>
        </w:rPr>
        <w:t>l</w:t>
      </w:r>
      <w:proofErr w:type="spellEnd"/>
      <w:r w:rsidRPr="00843826">
        <w:rPr>
          <w:rFonts w:ascii="Times New Roman" w:eastAsia="Times New Roman" w:hAnsi="Times New Roman" w:cs="Times New Roman"/>
          <w:sz w:val="18"/>
          <w:szCs w:val="18"/>
          <w:lang w:eastAsia="ru-RU"/>
        </w:rPr>
        <w:t xml:space="preserve"> = </w:t>
      </w:r>
      <w:proofErr w:type="spellStart"/>
      <w:r w:rsidRPr="00843826">
        <w:rPr>
          <w:rFonts w:ascii="Times New Roman" w:eastAsia="Times New Roman" w:hAnsi="Times New Roman" w:cs="Times New Roman"/>
          <w:sz w:val="18"/>
          <w:szCs w:val="18"/>
          <w:lang w:eastAsia="ru-RU"/>
        </w:rPr>
        <w:t>c</w:t>
      </w:r>
      <w:proofErr w:type="spellEnd"/>
      <w:r w:rsidRPr="00843826">
        <w:rPr>
          <w:rFonts w:ascii="Times New Roman" w:eastAsia="Times New Roman" w:hAnsi="Times New Roman" w:cs="Times New Roman"/>
          <w:sz w:val="18"/>
          <w:szCs w:val="18"/>
          <w:lang w:eastAsia="ru-RU"/>
        </w:rPr>
        <w:t>/</w:t>
      </w:r>
      <w:proofErr w:type="spellStart"/>
      <w:r w:rsidRPr="00843826">
        <w:rPr>
          <w:rFonts w:ascii="Times New Roman" w:eastAsia="Times New Roman" w:hAnsi="Times New Roman" w:cs="Times New Roman"/>
          <w:sz w:val="18"/>
          <w:szCs w:val="18"/>
          <w:lang w:eastAsia="ru-RU"/>
        </w:rPr>
        <w:t>n</w:t>
      </w:r>
      <w:proofErr w:type="spellEnd"/>
      <w:r w:rsidRPr="00843826">
        <w:rPr>
          <w:rFonts w:ascii="Times New Roman" w:eastAsia="Times New Roman" w:hAnsi="Times New Roman" w:cs="Times New Roman"/>
          <w:sz w:val="18"/>
          <w:szCs w:val="18"/>
          <w:lang w:eastAsia="ru-RU"/>
        </w:rPr>
        <w:t xml:space="preserve">, </w:t>
      </w:r>
      <w:proofErr w:type="gramStart"/>
      <w:r w:rsidRPr="00843826">
        <w:rPr>
          <w:rFonts w:ascii="Times New Roman" w:eastAsia="Times New Roman" w:hAnsi="Times New Roman" w:cs="Times New Roman"/>
          <w:sz w:val="18"/>
          <w:szCs w:val="18"/>
          <w:lang w:eastAsia="ru-RU"/>
        </w:rPr>
        <w:t>с</w:t>
      </w:r>
      <w:proofErr w:type="gramEnd"/>
      <w:r w:rsidRPr="00843826">
        <w:rPr>
          <w:rFonts w:ascii="Times New Roman" w:eastAsia="Times New Roman" w:hAnsi="Times New Roman" w:cs="Times New Roman"/>
          <w:sz w:val="18"/>
          <w:szCs w:val="18"/>
          <w:lang w:eastAsia="ru-RU"/>
        </w:rPr>
        <w:t xml:space="preserve"> — скорость света), характеризующий спектральные линии в спектрах оптических атомов, молекул и др. квантовых систем.</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proofErr w:type="gramStart"/>
      <w:r w:rsidRPr="00843826">
        <w:rPr>
          <w:rFonts w:ascii="Times New Roman" w:eastAsia="Times New Roman" w:hAnsi="Times New Roman" w:cs="Times New Roman"/>
          <w:sz w:val="18"/>
          <w:szCs w:val="18"/>
          <w:lang w:eastAsia="ru-RU"/>
        </w:rPr>
        <w:t>До сих пор мы рассматривали только два вида переходов атомов между энергетическими уровнями: спонтанные (самопроизвольные) переходы с более высоких на более низкие уровни и происходящие под действием излучения (вынужденные) переходы с более низких на более высокие уровни.</w:t>
      </w:r>
      <w:proofErr w:type="gramEnd"/>
      <w:r w:rsidRPr="00843826">
        <w:rPr>
          <w:rFonts w:ascii="Times New Roman" w:eastAsia="Times New Roman" w:hAnsi="Times New Roman" w:cs="Times New Roman"/>
          <w:sz w:val="18"/>
          <w:szCs w:val="18"/>
          <w:lang w:eastAsia="ru-RU"/>
        </w:rPr>
        <w:t xml:space="preserve"> Переходы первого вида приводят к спонтанному испусканию атомами фотонов, переходы второго вида обусловливают поглощение излучения веществом. В 1918 г. Эйнштейн обратил внимание на то, что двух указанных видов излучения недостаточно для объяснения существования состояний равновесия между излучением и веществом. Действительно, вероятность спонтанных переходов определяется лишь внутренними свойствами атомов и, следовательно, не может зависеть от интенсивности падающего излучения, в то время как вероятность «поглощательных» переходов зависит как от свойств атомов, так и от интенсивности падающего излучения. Для возможности установления равновесия при произвольной интенсивности падающего излучения необходимо существование «</w:t>
      </w:r>
      <w:proofErr w:type="spellStart"/>
      <w:r w:rsidRPr="00843826">
        <w:rPr>
          <w:rFonts w:ascii="Times New Roman" w:eastAsia="Times New Roman" w:hAnsi="Times New Roman" w:cs="Times New Roman"/>
          <w:sz w:val="18"/>
          <w:szCs w:val="18"/>
          <w:lang w:eastAsia="ru-RU"/>
        </w:rPr>
        <w:t>испускательных</w:t>
      </w:r>
      <w:proofErr w:type="spellEnd"/>
      <w:r w:rsidRPr="00843826">
        <w:rPr>
          <w:rFonts w:ascii="Times New Roman" w:eastAsia="Times New Roman" w:hAnsi="Times New Roman" w:cs="Times New Roman"/>
          <w:sz w:val="18"/>
          <w:szCs w:val="18"/>
          <w:lang w:eastAsia="ru-RU"/>
        </w:rPr>
        <w:t>» переходов, вероятность которых возрастала бы с увеличением интенсивности излучения, т. е. «</w:t>
      </w:r>
      <w:proofErr w:type="spellStart"/>
      <w:r w:rsidRPr="00843826">
        <w:rPr>
          <w:rFonts w:ascii="Times New Roman" w:eastAsia="Times New Roman" w:hAnsi="Times New Roman" w:cs="Times New Roman"/>
          <w:sz w:val="18"/>
          <w:szCs w:val="18"/>
          <w:lang w:eastAsia="ru-RU"/>
        </w:rPr>
        <w:t>испускатель</w:t>
      </w:r>
      <w:r w:rsidRPr="00843826">
        <w:rPr>
          <w:rFonts w:ascii="Times New Roman" w:eastAsia="Times New Roman" w:hAnsi="Times New Roman" w:cs="Times New Roman"/>
          <w:sz w:val="18"/>
          <w:szCs w:val="18"/>
          <w:lang w:eastAsia="ru-RU"/>
        </w:rPr>
        <w:softHyphen/>
        <w:t>ных</w:t>
      </w:r>
      <w:proofErr w:type="spellEnd"/>
      <w:r w:rsidRPr="00843826">
        <w:rPr>
          <w:rFonts w:ascii="Times New Roman" w:eastAsia="Times New Roman" w:hAnsi="Times New Roman" w:cs="Times New Roman"/>
          <w:sz w:val="18"/>
          <w:szCs w:val="18"/>
          <w:lang w:eastAsia="ru-RU"/>
        </w:rPr>
        <w:t>» переходов, вызываемых излучением. Возникающее в результате таких переходов излучение называется вынужденным или индуцированным. Исходя из термодинамических соображений, Эйнштейн доказал, что вероятность вынужденных переходов, сопровождающихся излучением, должна быть равна вероятности вынужденных переходов, сопровождающихся поглощением света. Таким образом, вынужденные переходы могут с равной вероятностью происходить как в одном, так и в другом направлении.</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Вынужденное излучение обладает весьма важными свойствами. Направление его распространения в точности совпадает с направлением распространения вынуждающего излучения, т. е. внешнего излучения, вызвавшего переход. То же самое относится к частоте, фазе и поляризации вынужденного и вынуждающего излучений. Следовательно, вынужденное и вынуждающее излучения оказываются строго когерентными. Эта особенность вынужденного излучения лежит в основе действия усилителей и генераторов света, называемых лазерами.</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lastRenderedPageBreak/>
        <w:t>Пусть P</w:t>
      </w:r>
      <w:r w:rsidRPr="00843826">
        <w:rPr>
          <w:rFonts w:ascii="Times New Roman" w:eastAsia="Times New Roman" w:hAnsi="Times New Roman" w:cs="Times New Roman"/>
          <w:sz w:val="18"/>
          <w:szCs w:val="18"/>
          <w:lang w:val="en-US" w:eastAsia="ru-RU"/>
        </w:rPr>
        <w:t>nm</w:t>
      </w:r>
      <w:r w:rsidRPr="00843826">
        <w:rPr>
          <w:rFonts w:ascii="Times New Roman" w:eastAsia="Times New Roman" w:hAnsi="Times New Roman" w:cs="Times New Roman"/>
          <w:sz w:val="18"/>
          <w:szCs w:val="18"/>
          <w:lang w:eastAsia="ru-RU"/>
        </w:rPr>
        <w:t xml:space="preserve"> — вероятность вынужденного перехода атома в единицу времени с энергетического уровня Е</w:t>
      </w:r>
      <w:proofErr w:type="gramStart"/>
      <w:r w:rsidRPr="00843826">
        <w:rPr>
          <w:rFonts w:ascii="Times New Roman" w:eastAsia="Times New Roman" w:hAnsi="Times New Roman" w:cs="Times New Roman"/>
          <w:sz w:val="18"/>
          <w:szCs w:val="18"/>
          <w:lang w:val="en-US" w:eastAsia="ru-RU"/>
        </w:rPr>
        <w:t>n</w:t>
      </w:r>
      <w:proofErr w:type="gramEnd"/>
      <w:r w:rsidRPr="00843826">
        <w:rPr>
          <w:rFonts w:ascii="Times New Roman" w:eastAsia="Times New Roman" w:hAnsi="Times New Roman" w:cs="Times New Roman"/>
          <w:sz w:val="18"/>
          <w:szCs w:val="18"/>
          <w:lang w:eastAsia="ru-RU"/>
        </w:rPr>
        <w:t xml:space="preserve"> на уровень Е</w:t>
      </w:r>
      <w:r w:rsidRPr="00843826">
        <w:rPr>
          <w:rFonts w:ascii="Times New Roman" w:eastAsia="Times New Roman" w:hAnsi="Times New Roman" w:cs="Times New Roman"/>
          <w:sz w:val="18"/>
          <w:szCs w:val="18"/>
          <w:lang w:val="en-US" w:eastAsia="ru-RU"/>
        </w:rPr>
        <w:t>m</w:t>
      </w:r>
      <w:r w:rsidRPr="00843826">
        <w:rPr>
          <w:rFonts w:ascii="Times New Roman" w:eastAsia="Times New Roman" w:hAnsi="Times New Roman" w:cs="Times New Roman"/>
          <w:sz w:val="18"/>
          <w:szCs w:val="18"/>
          <w:lang w:eastAsia="ru-RU"/>
        </w:rPr>
        <w:t>, а Р</w:t>
      </w:r>
      <w:proofErr w:type="spellStart"/>
      <w:r w:rsidRPr="00843826">
        <w:rPr>
          <w:rFonts w:ascii="Times New Roman" w:eastAsia="Times New Roman" w:hAnsi="Times New Roman" w:cs="Times New Roman"/>
          <w:sz w:val="18"/>
          <w:szCs w:val="18"/>
          <w:lang w:val="en-US" w:eastAsia="ru-RU"/>
        </w:rPr>
        <w:t>mn</w:t>
      </w:r>
      <w:proofErr w:type="spellEnd"/>
      <w:r w:rsidRPr="00843826">
        <w:rPr>
          <w:rFonts w:ascii="Times New Roman" w:eastAsia="Times New Roman" w:hAnsi="Times New Roman" w:cs="Times New Roman"/>
          <w:sz w:val="18"/>
          <w:szCs w:val="18"/>
          <w:lang w:eastAsia="ru-RU"/>
        </w:rPr>
        <w:t xml:space="preserve"> — вероятность обратного перехода. Выше было указано, что при одинаковой интенсивности излучения </w:t>
      </w:r>
      <w:proofErr w:type="gramStart"/>
      <w:r w:rsidRPr="00843826">
        <w:rPr>
          <w:rFonts w:ascii="Times New Roman" w:eastAsia="Times New Roman" w:hAnsi="Times New Roman" w:cs="Times New Roman"/>
          <w:sz w:val="18"/>
          <w:szCs w:val="18"/>
          <w:lang w:eastAsia="ru-RU"/>
        </w:rPr>
        <w:t>Р</w:t>
      </w:r>
      <w:proofErr w:type="gramEnd"/>
      <w:r w:rsidRPr="00843826">
        <w:rPr>
          <w:rFonts w:ascii="Times New Roman" w:eastAsia="Times New Roman" w:hAnsi="Times New Roman" w:cs="Times New Roman"/>
          <w:sz w:val="18"/>
          <w:szCs w:val="18"/>
          <w:lang w:val="en-US" w:eastAsia="ru-RU"/>
        </w:rPr>
        <w:t>nm</w:t>
      </w:r>
      <w:r w:rsidRPr="00843826">
        <w:rPr>
          <w:rFonts w:ascii="Times New Roman" w:eastAsia="Times New Roman" w:hAnsi="Times New Roman" w:cs="Times New Roman"/>
          <w:sz w:val="18"/>
          <w:szCs w:val="18"/>
          <w:lang w:eastAsia="ru-RU"/>
        </w:rPr>
        <w:t xml:space="preserve"> = Р</w:t>
      </w:r>
      <w:proofErr w:type="spellStart"/>
      <w:r w:rsidRPr="00843826">
        <w:rPr>
          <w:rFonts w:ascii="Times New Roman" w:eastAsia="Times New Roman" w:hAnsi="Times New Roman" w:cs="Times New Roman"/>
          <w:sz w:val="18"/>
          <w:szCs w:val="18"/>
          <w:lang w:val="en-US" w:eastAsia="ru-RU"/>
        </w:rPr>
        <w:t>mn</w:t>
      </w:r>
      <w:proofErr w:type="spellEnd"/>
      <w:r w:rsidRPr="00843826">
        <w:rPr>
          <w:rFonts w:ascii="Times New Roman" w:eastAsia="Times New Roman" w:hAnsi="Times New Roman" w:cs="Times New Roman"/>
          <w:sz w:val="18"/>
          <w:szCs w:val="18"/>
          <w:lang w:eastAsia="ru-RU"/>
        </w:rPr>
        <w:t xml:space="preserve">. Вероятность вынужденных переходов пропорциональна плотности энергии «и вынуждающего переход электромагнитного поля1), приходящейся на частоту </w:t>
      </w:r>
      <w:proofErr w:type="gramStart"/>
      <w:r w:rsidRPr="00843826">
        <w:rPr>
          <w:rFonts w:ascii="Times New Roman" w:eastAsia="Times New Roman" w:hAnsi="Times New Roman" w:cs="Times New Roman"/>
          <w:sz w:val="18"/>
          <w:szCs w:val="18"/>
          <w:lang w:eastAsia="ru-RU"/>
        </w:rPr>
        <w:t>со</w:t>
      </w:r>
      <w:proofErr w:type="gramEnd"/>
      <w:r w:rsidRPr="00843826">
        <w:rPr>
          <w:rFonts w:ascii="Times New Roman" w:eastAsia="Times New Roman" w:hAnsi="Times New Roman" w:cs="Times New Roman"/>
          <w:sz w:val="18"/>
          <w:szCs w:val="18"/>
          <w:lang w:eastAsia="ru-RU"/>
        </w:rPr>
        <w:t>, соответствующую данному переходу</w:t>
      </w:r>
    </w:p>
    <w:p w:rsidR="00843826" w:rsidRPr="00843826" w:rsidRDefault="00843826" w:rsidP="0049770E">
      <w:pPr>
        <w:spacing w:after="0" w:line="240" w:lineRule="auto"/>
        <w:jc w:val="both"/>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w:t>
      </w:r>
      <w:r w:rsidRPr="00843826">
        <w:rPr>
          <w:rFonts w:ascii="Times New Roman" w:eastAsia="Times New Roman" w:hAnsi="Times New Roman" w:cs="Times New Roman"/>
          <w:sz w:val="18"/>
          <w:szCs w:val="18"/>
          <w:lang w:val="en-US" w:eastAsia="ru-RU"/>
        </w:rPr>
        <w:t>w</w:t>
      </w:r>
      <w:r w:rsidRPr="00843826">
        <w:rPr>
          <w:rFonts w:ascii="Times New Roman" w:eastAsia="Times New Roman" w:hAnsi="Times New Roman" w:cs="Times New Roman"/>
          <w:sz w:val="18"/>
          <w:szCs w:val="18"/>
          <w:lang w:eastAsia="ru-RU"/>
        </w:rPr>
        <w:t>= (</w:t>
      </w:r>
      <w:r w:rsidRPr="00843826">
        <w:rPr>
          <w:rFonts w:ascii="Times New Roman" w:eastAsia="Times New Roman" w:hAnsi="Times New Roman" w:cs="Times New Roman"/>
          <w:sz w:val="18"/>
          <w:szCs w:val="18"/>
          <w:lang w:val="en-US" w:eastAsia="ru-RU"/>
        </w:rPr>
        <w:t>En</w:t>
      </w:r>
      <w:r w:rsidRPr="00843826">
        <w:rPr>
          <w:rFonts w:ascii="Times New Roman" w:eastAsia="Times New Roman" w:hAnsi="Times New Roman" w:cs="Times New Roman"/>
          <w:sz w:val="18"/>
          <w:szCs w:val="18"/>
          <w:lang w:eastAsia="ru-RU"/>
        </w:rPr>
        <w:t xml:space="preserve"> — Е</w:t>
      </w:r>
      <w:r w:rsidRPr="00843826">
        <w:rPr>
          <w:rFonts w:ascii="Times New Roman" w:eastAsia="Times New Roman" w:hAnsi="Times New Roman" w:cs="Times New Roman"/>
          <w:sz w:val="18"/>
          <w:szCs w:val="18"/>
          <w:lang w:val="en-US" w:eastAsia="ru-RU"/>
        </w:rPr>
        <w:t>m</w:t>
      </w:r>
      <w:r w:rsidRPr="00843826">
        <w:rPr>
          <w:rFonts w:ascii="Times New Roman" w:eastAsia="Times New Roman" w:hAnsi="Times New Roman" w:cs="Times New Roman"/>
          <w:sz w:val="18"/>
          <w:szCs w:val="18"/>
          <w:lang w:eastAsia="ru-RU"/>
        </w:rPr>
        <w:t>) /</w:t>
      </w:r>
      <w:r w:rsidRPr="00843826">
        <w:rPr>
          <w:rFonts w:ascii="Times New Roman" w:eastAsia="Times New Roman" w:hAnsi="Times New Roman" w:cs="Times New Roman"/>
          <w:sz w:val="18"/>
          <w:szCs w:val="18"/>
          <w:lang w:val="en-US" w:eastAsia="ru-RU"/>
        </w:rPr>
        <w:t>h</w:t>
      </w:r>
      <w:r w:rsidRPr="00843826">
        <w:rPr>
          <w:rFonts w:ascii="Times New Roman" w:eastAsia="Times New Roman" w:hAnsi="Times New Roman" w:cs="Times New Roman"/>
          <w:sz w:val="18"/>
          <w:szCs w:val="18"/>
          <w:lang w:eastAsia="ru-RU"/>
        </w:rPr>
        <w:t>) .Обозначив коэффициент пропорциональности буквой</w:t>
      </w:r>
      <w:proofErr w:type="gramStart"/>
      <w:r w:rsidRPr="00843826">
        <w:rPr>
          <w:rFonts w:ascii="Times New Roman" w:eastAsia="Times New Roman" w:hAnsi="Times New Roman" w:cs="Times New Roman"/>
          <w:sz w:val="18"/>
          <w:szCs w:val="18"/>
          <w:lang w:eastAsia="ru-RU"/>
        </w:rPr>
        <w:t xml:space="preserve"> В</w:t>
      </w:r>
      <w:proofErr w:type="gramEnd"/>
      <w:r w:rsidRPr="00843826">
        <w:rPr>
          <w:rFonts w:ascii="Times New Roman" w:eastAsia="Times New Roman" w:hAnsi="Times New Roman" w:cs="Times New Roman"/>
          <w:sz w:val="18"/>
          <w:szCs w:val="18"/>
          <w:lang w:eastAsia="ru-RU"/>
        </w:rPr>
        <w:t xml:space="preserve">, получим </w:t>
      </w:r>
      <w:r>
        <w:rPr>
          <w:rFonts w:ascii="Times New Roman" w:eastAsia="Times New Roman" w:hAnsi="Times New Roman" w:cs="Times New Roman"/>
          <w:noProof/>
          <w:sz w:val="18"/>
          <w:szCs w:val="18"/>
          <w:lang w:eastAsia="ru-RU"/>
        </w:rPr>
        <w:drawing>
          <wp:inline distT="0" distB="0" distL="0" distR="0">
            <wp:extent cx="2095500" cy="219075"/>
            <wp:effectExtent l="19050" t="0" r="0" b="0"/>
            <wp:docPr id="1" name="Рисунок 1" descr="http://koriolan404.narod.ru/fe3s/11.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11.files/image004.jpg"/>
                    <pic:cNvPicPr>
                      <a:picLocks noChangeAspect="1" noChangeArrowheads="1"/>
                    </pic:cNvPicPr>
                  </pic:nvPicPr>
                  <pic:blipFill>
                    <a:blip r:embed="rId5" cstate="print"/>
                    <a:srcRect/>
                    <a:stretch>
                      <a:fillRect/>
                    </a:stretch>
                  </pic:blipFill>
                  <pic:spPr bwMode="auto">
                    <a:xfrm>
                      <a:off x="0" y="0"/>
                      <a:ext cx="2095500" cy="219075"/>
                    </a:xfrm>
                    <a:prstGeom prst="rect">
                      <a:avLst/>
                    </a:prstGeom>
                    <a:noFill/>
                    <a:ln w="9525">
                      <a:noFill/>
                      <a:miter lim="800000"/>
                      <a:headEnd/>
                      <a:tailEnd/>
                    </a:ln>
                  </pic:spPr>
                </pic:pic>
              </a:graphicData>
            </a:graphic>
          </wp:inline>
        </w:drawing>
      </w:r>
    </w:p>
    <w:p w:rsidR="00843826" w:rsidRPr="00843826" w:rsidRDefault="00843826" w:rsidP="0049770E">
      <w:pPr>
        <w:spacing w:after="0" w:line="240" w:lineRule="auto"/>
        <w:rPr>
          <w:rFonts w:ascii="Times New Roman" w:eastAsia="Times New Roman" w:hAnsi="Times New Roman" w:cs="Times New Roman"/>
          <w:sz w:val="24"/>
          <w:szCs w:val="24"/>
          <w:lang w:eastAsia="ru-RU"/>
        </w:rPr>
      </w:pPr>
      <w:r w:rsidRPr="00843826">
        <w:rPr>
          <w:rFonts w:ascii="Times New Roman" w:eastAsia="Times New Roman" w:hAnsi="Times New Roman" w:cs="Times New Roman"/>
          <w:sz w:val="18"/>
          <w:szCs w:val="18"/>
          <w:lang w:eastAsia="ru-RU"/>
        </w:rPr>
        <w:t xml:space="preserve">Величины </w:t>
      </w:r>
      <w:proofErr w:type="gramStart"/>
      <w:r w:rsidRPr="00843826">
        <w:rPr>
          <w:rFonts w:ascii="Times New Roman" w:eastAsia="Times New Roman" w:hAnsi="Times New Roman" w:cs="Times New Roman"/>
          <w:sz w:val="18"/>
          <w:szCs w:val="18"/>
          <w:lang w:eastAsia="ru-RU"/>
        </w:rPr>
        <w:t>В</w:t>
      </w:r>
      <w:proofErr w:type="gramEnd"/>
      <w:r w:rsidRPr="00843826">
        <w:rPr>
          <w:rFonts w:ascii="Times New Roman" w:eastAsia="Times New Roman" w:hAnsi="Times New Roman" w:cs="Times New Roman"/>
          <w:sz w:val="18"/>
          <w:szCs w:val="18"/>
          <w:lang w:val="en-US" w:eastAsia="ru-RU"/>
        </w:rPr>
        <w:t>nm</w:t>
      </w:r>
      <w:r w:rsidRPr="00843826">
        <w:rPr>
          <w:rFonts w:ascii="Times New Roman" w:eastAsia="Times New Roman" w:hAnsi="Times New Roman" w:cs="Times New Roman"/>
          <w:sz w:val="18"/>
          <w:szCs w:val="18"/>
          <w:lang w:eastAsia="ru-RU"/>
        </w:rPr>
        <w:t xml:space="preserve"> и В</w:t>
      </w:r>
      <w:proofErr w:type="spellStart"/>
      <w:r w:rsidRPr="00843826">
        <w:rPr>
          <w:rFonts w:ascii="Times New Roman" w:eastAsia="Times New Roman" w:hAnsi="Times New Roman" w:cs="Times New Roman"/>
          <w:sz w:val="18"/>
          <w:szCs w:val="18"/>
          <w:lang w:val="en-US" w:eastAsia="ru-RU"/>
        </w:rPr>
        <w:t>mn</w:t>
      </w:r>
      <w:proofErr w:type="spellEnd"/>
      <w:r w:rsidRPr="00843826">
        <w:rPr>
          <w:rFonts w:ascii="Times New Roman" w:eastAsia="Times New Roman" w:hAnsi="Times New Roman" w:cs="Times New Roman"/>
          <w:sz w:val="18"/>
          <w:szCs w:val="18"/>
          <w:lang w:eastAsia="ru-RU"/>
        </w:rPr>
        <w:t xml:space="preserve"> называются коэффициентами Эйнштейна.  Согласно сказанному выше </w:t>
      </w:r>
      <w:proofErr w:type="gramStart"/>
      <w:r w:rsidRPr="00843826">
        <w:rPr>
          <w:rFonts w:ascii="Times New Roman" w:eastAsia="Times New Roman" w:hAnsi="Times New Roman" w:cs="Times New Roman"/>
          <w:sz w:val="18"/>
          <w:szCs w:val="18"/>
          <w:lang w:eastAsia="ru-RU"/>
        </w:rPr>
        <w:t>В</w:t>
      </w:r>
      <w:proofErr w:type="gramEnd"/>
      <w:r w:rsidRPr="00843826">
        <w:rPr>
          <w:rFonts w:ascii="Times New Roman" w:eastAsia="Times New Roman" w:hAnsi="Times New Roman" w:cs="Times New Roman"/>
          <w:sz w:val="18"/>
          <w:szCs w:val="18"/>
          <w:lang w:val="en-US" w:eastAsia="ru-RU"/>
        </w:rPr>
        <w:t>nm</w:t>
      </w:r>
      <w:r w:rsidRPr="00843826">
        <w:rPr>
          <w:rFonts w:ascii="Times New Roman" w:eastAsia="Times New Roman" w:hAnsi="Times New Roman" w:cs="Times New Roman"/>
          <w:sz w:val="18"/>
          <w:szCs w:val="18"/>
          <w:lang w:eastAsia="ru-RU"/>
        </w:rPr>
        <w:t xml:space="preserve"> = В</w:t>
      </w:r>
      <w:proofErr w:type="spellStart"/>
      <w:r w:rsidRPr="00843826">
        <w:rPr>
          <w:rFonts w:ascii="Times New Roman" w:eastAsia="Times New Roman" w:hAnsi="Times New Roman" w:cs="Times New Roman"/>
          <w:sz w:val="18"/>
          <w:szCs w:val="18"/>
          <w:lang w:val="en-US" w:eastAsia="ru-RU"/>
        </w:rPr>
        <w:t>mn</w:t>
      </w:r>
      <w:proofErr w:type="spellEnd"/>
      <w:r w:rsidRPr="00843826">
        <w:rPr>
          <w:rFonts w:ascii="Times New Roman" w:eastAsia="Times New Roman" w:hAnsi="Times New Roman" w:cs="Times New Roman"/>
          <w:sz w:val="18"/>
          <w:szCs w:val="18"/>
          <w:lang w:eastAsia="ru-RU"/>
        </w:rPr>
        <w:t xml:space="preserve">. Основываясь на </w:t>
      </w:r>
      <w:proofErr w:type="spellStart"/>
      <w:r w:rsidRPr="00843826">
        <w:rPr>
          <w:rFonts w:ascii="Times New Roman" w:eastAsia="Times New Roman" w:hAnsi="Times New Roman" w:cs="Times New Roman"/>
          <w:sz w:val="18"/>
          <w:szCs w:val="18"/>
          <w:lang w:eastAsia="ru-RU"/>
        </w:rPr>
        <w:t>равновероятности</w:t>
      </w:r>
      <w:proofErr w:type="spellEnd"/>
      <w:r w:rsidRPr="00843826">
        <w:rPr>
          <w:rFonts w:ascii="Times New Roman" w:eastAsia="Times New Roman" w:hAnsi="Times New Roman" w:cs="Times New Roman"/>
          <w:sz w:val="18"/>
          <w:szCs w:val="18"/>
          <w:lang w:eastAsia="ru-RU"/>
        </w:rPr>
        <w:t xml:space="preserve"> вынужденных переходов </w:t>
      </w:r>
      <w:r w:rsidRPr="00843826">
        <w:rPr>
          <w:rFonts w:ascii="Times New Roman" w:eastAsia="Times New Roman" w:hAnsi="Times New Roman" w:cs="Times New Roman"/>
          <w:sz w:val="18"/>
          <w:szCs w:val="18"/>
          <w:lang w:val="en-US" w:eastAsia="ru-RU"/>
        </w:rPr>
        <w:t>n</w:t>
      </w:r>
      <w:r w:rsidRPr="00843826">
        <w:rPr>
          <w:rFonts w:ascii="Times New Roman" w:eastAsia="Times New Roman" w:hAnsi="Times New Roman" w:cs="Times New Roman"/>
          <w:sz w:val="18"/>
          <w:szCs w:val="18"/>
          <w:lang w:eastAsia="ru-RU"/>
        </w:rPr>
        <w:t>-</w:t>
      </w:r>
      <w:r w:rsidRPr="00843826">
        <w:rPr>
          <w:rFonts w:ascii="Times New Roman" w:eastAsia="Times New Roman" w:hAnsi="Times New Roman" w:cs="Times New Roman"/>
          <w:sz w:val="18"/>
          <w:szCs w:val="18"/>
          <w:lang w:val="en-US" w:eastAsia="ru-RU"/>
        </w:rPr>
        <w:t>m</w:t>
      </w:r>
      <w:r w:rsidRPr="00843826">
        <w:rPr>
          <w:rFonts w:ascii="Times New Roman" w:eastAsia="Times New Roman" w:hAnsi="Times New Roman" w:cs="Times New Roman"/>
          <w:sz w:val="18"/>
          <w:szCs w:val="18"/>
          <w:lang w:eastAsia="ru-RU"/>
        </w:rPr>
        <w:t xml:space="preserve"> и </w:t>
      </w:r>
      <w:r w:rsidRPr="00843826">
        <w:rPr>
          <w:rFonts w:ascii="Times New Roman" w:eastAsia="Times New Roman" w:hAnsi="Times New Roman" w:cs="Times New Roman"/>
          <w:sz w:val="18"/>
          <w:szCs w:val="18"/>
          <w:lang w:val="en-US" w:eastAsia="ru-RU"/>
        </w:rPr>
        <w:t>m</w:t>
      </w:r>
      <w:r w:rsidRPr="00843826">
        <w:rPr>
          <w:rFonts w:ascii="Times New Roman" w:eastAsia="Times New Roman" w:hAnsi="Times New Roman" w:cs="Times New Roman"/>
          <w:sz w:val="18"/>
          <w:szCs w:val="18"/>
          <w:lang w:eastAsia="ru-RU"/>
        </w:rPr>
        <w:t>-</w:t>
      </w:r>
      <w:r w:rsidRPr="00843826">
        <w:rPr>
          <w:rFonts w:ascii="Times New Roman" w:eastAsia="Times New Roman" w:hAnsi="Times New Roman" w:cs="Times New Roman"/>
          <w:sz w:val="18"/>
          <w:szCs w:val="18"/>
          <w:lang w:val="en-US" w:eastAsia="ru-RU"/>
        </w:rPr>
        <w:t>n</w:t>
      </w:r>
      <w:r w:rsidRPr="00843826">
        <w:rPr>
          <w:rFonts w:ascii="Times New Roman" w:eastAsia="Times New Roman" w:hAnsi="Times New Roman" w:cs="Times New Roman"/>
          <w:sz w:val="18"/>
          <w:szCs w:val="18"/>
          <w:lang w:eastAsia="ru-RU"/>
        </w:rPr>
        <w:t xml:space="preserve">, Эйнштейн дал весьма простой вывод формулы Планка. Равновесие между веществом и излучением будет достигнуто при условии, что число атомов </w:t>
      </w:r>
      <w:proofErr w:type="spellStart"/>
      <w:r w:rsidRPr="00843826">
        <w:rPr>
          <w:rFonts w:ascii="Times New Roman" w:eastAsia="Times New Roman" w:hAnsi="Times New Roman" w:cs="Times New Roman"/>
          <w:sz w:val="18"/>
          <w:szCs w:val="18"/>
          <w:lang w:eastAsia="ru-RU"/>
        </w:rPr>
        <w:t>Nnm</w:t>
      </w:r>
      <w:proofErr w:type="spellEnd"/>
      <w:r w:rsidRPr="00843826">
        <w:rPr>
          <w:rFonts w:ascii="Times New Roman" w:eastAsia="Times New Roman" w:hAnsi="Times New Roman" w:cs="Times New Roman"/>
          <w:sz w:val="18"/>
          <w:szCs w:val="18"/>
          <w:lang w:eastAsia="ru-RU"/>
        </w:rPr>
        <w:t xml:space="preserve">, совершающих в единицу времени переход из состояния </w:t>
      </w:r>
      <w:proofErr w:type="spellStart"/>
      <w:proofErr w:type="gramStart"/>
      <w:r w:rsidRPr="00843826">
        <w:rPr>
          <w:rFonts w:ascii="Times New Roman" w:eastAsia="Times New Roman" w:hAnsi="Times New Roman" w:cs="Times New Roman"/>
          <w:sz w:val="18"/>
          <w:szCs w:val="18"/>
          <w:lang w:eastAsia="ru-RU"/>
        </w:rPr>
        <w:t>п</w:t>
      </w:r>
      <w:proofErr w:type="spellEnd"/>
      <w:proofErr w:type="gramEnd"/>
      <w:r w:rsidRPr="00843826">
        <w:rPr>
          <w:rFonts w:ascii="Times New Roman" w:eastAsia="Times New Roman" w:hAnsi="Times New Roman" w:cs="Times New Roman"/>
          <w:sz w:val="18"/>
          <w:szCs w:val="18"/>
          <w:lang w:eastAsia="ru-RU"/>
        </w:rPr>
        <w:t xml:space="preserve"> в состояние т, будет равно числу атомов </w:t>
      </w:r>
      <w:proofErr w:type="spellStart"/>
      <w:r w:rsidRPr="00843826">
        <w:rPr>
          <w:rFonts w:ascii="Times New Roman" w:eastAsia="Times New Roman" w:hAnsi="Times New Roman" w:cs="Times New Roman"/>
          <w:sz w:val="18"/>
          <w:szCs w:val="18"/>
          <w:lang w:eastAsia="ru-RU"/>
        </w:rPr>
        <w:t>Nmn</w:t>
      </w:r>
      <w:proofErr w:type="spellEnd"/>
      <w:r w:rsidRPr="00843826">
        <w:rPr>
          <w:rFonts w:ascii="Times New Roman" w:eastAsia="Times New Roman" w:hAnsi="Times New Roman" w:cs="Times New Roman"/>
          <w:sz w:val="18"/>
          <w:szCs w:val="18"/>
          <w:lang w:eastAsia="ru-RU"/>
        </w:rPr>
        <w:t xml:space="preserve">, совершающих переход в обратном направлении. Допустим, что </w:t>
      </w:r>
      <w:r w:rsidRPr="00843826">
        <w:rPr>
          <w:rFonts w:ascii="Times New Roman" w:eastAsia="Times New Roman" w:hAnsi="Times New Roman" w:cs="Times New Roman"/>
          <w:sz w:val="18"/>
          <w:szCs w:val="18"/>
          <w:lang w:val="en-US" w:eastAsia="ru-RU"/>
        </w:rPr>
        <w:t>En</w:t>
      </w:r>
      <w:r w:rsidRPr="00843826">
        <w:rPr>
          <w:rFonts w:ascii="Times New Roman" w:eastAsia="Times New Roman" w:hAnsi="Times New Roman" w:cs="Times New Roman"/>
          <w:sz w:val="18"/>
          <w:szCs w:val="18"/>
          <w:lang w:eastAsia="ru-RU"/>
        </w:rPr>
        <w:t>&gt;</w:t>
      </w:r>
      <w:proofErr w:type="spellStart"/>
      <w:r w:rsidRPr="00843826">
        <w:rPr>
          <w:rFonts w:ascii="Times New Roman" w:eastAsia="Times New Roman" w:hAnsi="Times New Roman" w:cs="Times New Roman"/>
          <w:sz w:val="18"/>
          <w:szCs w:val="18"/>
          <w:lang w:val="en-US" w:eastAsia="ru-RU"/>
        </w:rPr>
        <w:t>Em</w:t>
      </w:r>
      <w:proofErr w:type="spellEnd"/>
      <w:r w:rsidRPr="00843826">
        <w:rPr>
          <w:rFonts w:ascii="Times New Roman" w:eastAsia="Times New Roman" w:hAnsi="Times New Roman" w:cs="Times New Roman"/>
          <w:sz w:val="18"/>
          <w:szCs w:val="18"/>
          <w:lang w:eastAsia="ru-RU"/>
        </w:rPr>
        <w:t xml:space="preserve">. Тогда переходы </w:t>
      </w:r>
      <w:r w:rsidRPr="00843826">
        <w:rPr>
          <w:rFonts w:ascii="Times New Roman" w:eastAsia="Times New Roman" w:hAnsi="Times New Roman" w:cs="Times New Roman"/>
          <w:sz w:val="18"/>
          <w:szCs w:val="18"/>
          <w:lang w:val="en-US" w:eastAsia="ru-RU"/>
        </w:rPr>
        <w:t>m</w:t>
      </w:r>
      <w:r w:rsidRPr="00843826">
        <w:rPr>
          <w:rFonts w:ascii="Times New Roman" w:eastAsia="Times New Roman" w:hAnsi="Times New Roman" w:cs="Times New Roman"/>
          <w:sz w:val="18"/>
          <w:szCs w:val="18"/>
          <w:lang w:eastAsia="ru-RU"/>
        </w:rPr>
        <w:t>-</w:t>
      </w:r>
      <w:r w:rsidRPr="00843826">
        <w:rPr>
          <w:rFonts w:ascii="Times New Roman" w:eastAsia="Times New Roman" w:hAnsi="Times New Roman" w:cs="Times New Roman"/>
          <w:sz w:val="18"/>
          <w:szCs w:val="18"/>
          <w:lang w:val="en-US" w:eastAsia="ru-RU"/>
        </w:rPr>
        <w:t>n</w:t>
      </w:r>
      <w:r w:rsidRPr="00843826">
        <w:rPr>
          <w:rFonts w:ascii="Times New Roman" w:eastAsia="Times New Roman" w:hAnsi="Times New Roman" w:cs="Times New Roman"/>
          <w:sz w:val="18"/>
          <w:szCs w:val="18"/>
          <w:lang w:eastAsia="ru-RU"/>
        </w:rPr>
        <w:t xml:space="preserve"> смогут происходить только под воздействием излучения. Переходы же </w:t>
      </w:r>
      <w:r w:rsidRPr="00843826">
        <w:rPr>
          <w:rFonts w:ascii="Times New Roman" w:eastAsia="Times New Roman" w:hAnsi="Times New Roman" w:cs="Times New Roman"/>
          <w:sz w:val="18"/>
          <w:szCs w:val="18"/>
          <w:lang w:val="en-US" w:eastAsia="ru-RU"/>
        </w:rPr>
        <w:t>n</w:t>
      </w:r>
      <w:r w:rsidRPr="00843826">
        <w:rPr>
          <w:rFonts w:ascii="Times New Roman" w:eastAsia="Times New Roman" w:hAnsi="Times New Roman" w:cs="Times New Roman"/>
          <w:sz w:val="18"/>
          <w:szCs w:val="18"/>
          <w:lang w:eastAsia="ru-RU"/>
        </w:rPr>
        <w:t>-</w:t>
      </w:r>
      <w:r w:rsidRPr="00843826">
        <w:rPr>
          <w:rFonts w:ascii="Times New Roman" w:eastAsia="Times New Roman" w:hAnsi="Times New Roman" w:cs="Times New Roman"/>
          <w:sz w:val="18"/>
          <w:szCs w:val="18"/>
          <w:lang w:val="en-US" w:eastAsia="ru-RU"/>
        </w:rPr>
        <w:t>m</w:t>
      </w:r>
      <w:r w:rsidRPr="00843826">
        <w:rPr>
          <w:rFonts w:ascii="Times New Roman" w:eastAsia="Times New Roman" w:hAnsi="Times New Roman" w:cs="Times New Roman"/>
          <w:sz w:val="18"/>
          <w:szCs w:val="18"/>
          <w:lang w:eastAsia="ru-RU"/>
        </w:rPr>
        <w:t xml:space="preserve"> будут совершаться как вынужденно, так и спонтанно</w:t>
      </w:r>
    </w:p>
    <w:p w:rsidR="00200F8E" w:rsidRDefault="0049770E" w:rsidP="0049770E">
      <w:pPr>
        <w:spacing w:after="0"/>
      </w:pPr>
    </w:p>
    <w:sectPr w:rsidR="00200F8E" w:rsidSect="008C37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43826"/>
    <w:rsid w:val="0049770E"/>
    <w:rsid w:val="00843826"/>
    <w:rsid w:val="008C37DC"/>
    <w:rsid w:val="009216CE"/>
    <w:rsid w:val="00E24682"/>
    <w:rsid w:val="00FB7F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7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38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438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44739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1090</Words>
  <Characters>6213</Characters>
  <Application>Microsoft Office Word</Application>
  <DocSecurity>0</DocSecurity>
  <Lines>51</Lines>
  <Paragraphs>14</Paragraphs>
  <ScaleCrop>false</ScaleCrop>
  <Company/>
  <LinksUpToDate>false</LinksUpToDate>
  <CharactersWithSpaces>7289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SerScout</dc:creator>
  <cp:keywords/>
  <dc:description/>
  <cp:lastModifiedBy>SerScout</cp:lastModifiedBy>
  <cp:revision>5</cp:revision>
  <dcterms:created xsi:type="dcterms:W3CDTF">2011-01-28T08:27:00Z</dcterms:created>
  <dcterms:modified xsi:type="dcterms:W3CDTF">2011-01-28T08:46:00Z</dcterms:modified>
</cp:coreProperties>
</file>