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753" w:rsidRDefault="00950124">
      <w:pPr>
        <w:spacing w:after="0"/>
        <w:jc w:val="center"/>
        <w:rPr>
          <w:rFonts w:ascii="Calibri" w:eastAsia="Calibri" w:hAnsi="Calibri" w:cs="Calibri"/>
          <w:b/>
          <w:sz w:val="32"/>
          <w:u w:val="single"/>
        </w:rPr>
      </w:pPr>
      <w:r>
        <w:rPr>
          <w:rFonts w:ascii="Calibri" w:eastAsia="Calibri" w:hAnsi="Calibri" w:cs="Calibri"/>
          <w:b/>
          <w:sz w:val="32"/>
          <w:u w:val="single"/>
        </w:rPr>
        <w:t>Лабораторная работа №2</w:t>
      </w:r>
    </w:p>
    <w:p w:rsidR="00A12753" w:rsidRDefault="00B70842">
      <w:pPr>
        <w:spacing w:after="0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 xml:space="preserve">Тема: Программы </w:t>
      </w:r>
      <w:r w:rsidR="00950124">
        <w:rPr>
          <w:rFonts w:ascii="Calibri" w:eastAsia="Calibri" w:hAnsi="Calibri" w:cs="Calibri"/>
          <w:sz w:val="32"/>
        </w:rPr>
        <w:t>разветвлённой</w:t>
      </w:r>
      <w:r>
        <w:rPr>
          <w:rFonts w:ascii="Calibri" w:eastAsia="Calibri" w:hAnsi="Calibri" w:cs="Calibri"/>
          <w:sz w:val="32"/>
        </w:rPr>
        <w:t xml:space="preserve"> структуры</w:t>
      </w:r>
    </w:p>
    <w:p w:rsidR="00950124" w:rsidRDefault="00B70842" w:rsidP="00950124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8"/>
        </w:rPr>
        <w:t xml:space="preserve">Условие задачи. </w:t>
      </w:r>
      <w:r>
        <w:rPr>
          <w:rFonts w:ascii="Calibri" w:eastAsia="Calibri" w:hAnsi="Calibri" w:cs="Calibri"/>
          <w:b/>
          <w:sz w:val="24"/>
        </w:rPr>
        <w:t xml:space="preserve"> </w:t>
      </w:r>
      <w:r w:rsidR="00950124">
        <w:rPr>
          <w:rFonts w:ascii="Calibri" w:eastAsia="Calibri" w:hAnsi="Calibri" w:cs="Calibri"/>
          <w:sz w:val="24"/>
        </w:rPr>
        <w:t>Определить принадлежность точки заданной части графика</w:t>
      </w:r>
    </w:p>
    <w:p w:rsidR="00950124" w:rsidRDefault="00950124" w:rsidP="00950124">
      <w:pPr>
        <w:spacing w:after="0"/>
        <w:rPr>
          <w:rFonts w:ascii="Calibri" w:eastAsia="Calibri" w:hAnsi="Calibri" w:cs="Calibri"/>
          <w:sz w:val="24"/>
        </w:rPr>
      </w:pPr>
    </w:p>
    <w:p w:rsidR="00950124" w:rsidRDefault="00EF2A1B" w:rsidP="00950124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margin-left:97.2pt;margin-top:6.65pt;width:.75pt;height:112.5pt;flip:y;z-index:251672576" o:connectortype="straight">
            <v:stroke endarrow="block"/>
          </v:shape>
        </w:pict>
      </w:r>
    </w:p>
    <w:p w:rsidR="00950124" w:rsidRDefault="00EF2A1B" w:rsidP="00950124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noProof/>
          <w:sz w:val="24"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52" type="#_x0000_t23" style="position:absolute;margin-left:53.7pt;margin-top:10.8pt;width:87pt;height:84pt;z-index:-251642880" fillcolor="black">
            <v:fill r:id="rId5" o:title="Темный диагональный 1" type="pattern"/>
          </v:shape>
        </w:pict>
      </w:r>
    </w:p>
    <w:p w:rsidR="00950124" w:rsidRDefault="00EF2A1B" w:rsidP="00950124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noProof/>
          <w:sz w:val="24"/>
        </w:rPr>
        <w:pict>
          <v:oval id="_x0000_s1053" style="position:absolute;margin-left:140.7pt;margin-top:9.55pt;width:24.75pt;height:38.1pt;z-index:-251641856;v-text-anchor:middle" strokecolor="white [3212]">
            <v:textbox style="mso-fit-shape-to-text:t">
              <w:txbxContent>
                <w:p w:rsidR="008D5501" w:rsidRDefault="008D5501">
                  <w:r>
                    <w:t>1</w:t>
                  </w:r>
                </w:p>
              </w:txbxContent>
            </v:textbox>
          </v:oval>
        </w:pict>
      </w:r>
    </w:p>
    <w:p w:rsidR="00950124" w:rsidRDefault="00EF2A1B" w:rsidP="00950124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noProof/>
          <w:sz w:val="24"/>
        </w:rPr>
        <w:pict>
          <v:oval id="_x0000_s1054" style="position:absolute;margin-left:89.7pt;margin-top:9.35pt;width:44.25pt;height:39pt;z-index:-251659265;v-text-anchor:middle" strokecolor="white [3212]">
            <v:textbox style="mso-fit-shape-to-text:t">
              <w:txbxContent>
                <w:p w:rsidR="008D5501" w:rsidRDefault="008D5501" w:rsidP="008D5501">
                  <w:r>
                    <w:t>0,5</w:t>
                  </w:r>
                </w:p>
              </w:txbxContent>
            </v:textbox>
          </v:oval>
        </w:pict>
      </w:r>
    </w:p>
    <w:p w:rsidR="00950124" w:rsidRDefault="00EF2A1B" w:rsidP="00950124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noProof/>
          <w:sz w:val="24"/>
        </w:rPr>
        <w:pict>
          <v:shape id="_x0000_s1049" type="#_x0000_t32" style="position:absolute;margin-left:8.7pt;margin-top:3pt;width:179.25pt;height:.75pt;flip:y;z-index:251671552" o:connectortype="straight">
            <v:stroke endarrow="block"/>
          </v:shape>
        </w:pict>
      </w:r>
    </w:p>
    <w:p w:rsidR="00950124" w:rsidRDefault="00950124" w:rsidP="00950124">
      <w:pPr>
        <w:spacing w:after="0"/>
        <w:rPr>
          <w:rFonts w:ascii="Calibri" w:eastAsia="Calibri" w:hAnsi="Calibri" w:cs="Calibri"/>
          <w:sz w:val="24"/>
        </w:rPr>
      </w:pPr>
    </w:p>
    <w:p w:rsidR="00950124" w:rsidRDefault="00950124" w:rsidP="00950124">
      <w:pPr>
        <w:spacing w:after="0"/>
        <w:rPr>
          <w:rFonts w:ascii="Calibri" w:eastAsia="Calibri" w:hAnsi="Calibri" w:cs="Calibri"/>
          <w:sz w:val="24"/>
        </w:rPr>
      </w:pPr>
    </w:p>
    <w:p w:rsidR="00950124" w:rsidRDefault="00950124" w:rsidP="00950124">
      <w:pPr>
        <w:spacing w:after="0"/>
        <w:rPr>
          <w:rFonts w:ascii="Calibri" w:eastAsia="Calibri" w:hAnsi="Calibri" w:cs="Calibri"/>
          <w:sz w:val="24"/>
        </w:rPr>
      </w:pPr>
    </w:p>
    <w:p w:rsidR="00950124" w:rsidRDefault="00950124" w:rsidP="00950124">
      <w:pPr>
        <w:spacing w:after="0"/>
        <w:rPr>
          <w:rFonts w:ascii="Calibri" w:eastAsia="Calibri" w:hAnsi="Calibri" w:cs="Calibri"/>
          <w:sz w:val="24"/>
        </w:rPr>
      </w:pPr>
    </w:p>
    <w:p w:rsidR="00A12753" w:rsidRDefault="00B70842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8"/>
        </w:rPr>
        <w:t xml:space="preserve">I этап. </w:t>
      </w:r>
      <w:r>
        <w:rPr>
          <w:rFonts w:ascii="Calibri" w:eastAsia="Calibri" w:hAnsi="Calibri" w:cs="Calibri"/>
          <w:sz w:val="24"/>
        </w:rPr>
        <w:t>Постановка задачи</w:t>
      </w:r>
    </w:p>
    <w:p w:rsidR="00950124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Дано</w:t>
      </w:r>
      <w:r>
        <w:rPr>
          <w:rFonts w:ascii="Calibri" w:eastAsia="Calibri" w:hAnsi="Calibri" w:cs="Calibri"/>
        </w:rPr>
        <w:t>:</w:t>
      </w:r>
      <w:r w:rsidR="00A36611">
        <w:rPr>
          <w:rFonts w:ascii="Calibri" w:eastAsia="Calibri" w:hAnsi="Calibri" w:cs="Calibri"/>
        </w:rPr>
        <w:t xml:space="preserve"> </w:t>
      </w:r>
      <w:r w:rsidR="00950124">
        <w:rPr>
          <w:rFonts w:ascii="Calibri" w:eastAsia="Calibri" w:hAnsi="Calibri" w:cs="Calibri"/>
        </w:rPr>
        <w:t xml:space="preserve"> </w:t>
      </w:r>
    </w:p>
    <w:p w:rsidR="00950124" w:rsidRDefault="00950124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en-US"/>
        </w:rPr>
        <w:t>A</w:t>
      </w:r>
      <w:r w:rsidRPr="00950124">
        <w:rPr>
          <w:rFonts w:ascii="Calibri" w:eastAsia="Calibri" w:hAnsi="Calibri" w:cs="Calibri"/>
        </w:rPr>
        <w:t>(</w:t>
      </w:r>
      <w:proofErr w:type="gramStart"/>
      <w:r>
        <w:rPr>
          <w:rFonts w:ascii="Calibri" w:eastAsia="Calibri" w:hAnsi="Calibri" w:cs="Calibri"/>
          <w:lang w:val="en-US"/>
        </w:rPr>
        <w:t>x</w:t>
      </w:r>
      <w:r w:rsidR="008D5501">
        <w:rPr>
          <w:rFonts w:ascii="Calibri" w:eastAsia="Calibri" w:hAnsi="Calibri" w:cs="Calibri"/>
          <w:lang w:val="en-US"/>
        </w:rPr>
        <w:t xml:space="preserve"> ;</w:t>
      </w:r>
      <w:proofErr w:type="gramEnd"/>
      <w:r w:rsidR="008D5501">
        <w:rPr>
          <w:rFonts w:ascii="Calibri" w:eastAsia="Calibri" w:hAnsi="Calibri" w:cs="Calibri"/>
          <w:lang w:val="en-US"/>
        </w:rPr>
        <w:t xml:space="preserve"> </w:t>
      </w:r>
      <w:r>
        <w:rPr>
          <w:rFonts w:ascii="Calibri" w:eastAsia="Calibri" w:hAnsi="Calibri" w:cs="Calibri"/>
          <w:lang w:val="en-US"/>
        </w:rPr>
        <w:t>y</w:t>
      </w:r>
      <w:r w:rsidRPr="00950124">
        <w:rPr>
          <w:rFonts w:ascii="Calibri" w:eastAsia="Calibri" w:hAnsi="Calibri" w:cs="Calibri"/>
        </w:rPr>
        <w:t>);</w:t>
      </w:r>
      <w:r w:rsidR="00A36611">
        <w:rPr>
          <w:rFonts w:ascii="Calibri" w:eastAsia="Calibri" w:hAnsi="Calibri" w:cs="Calibri"/>
        </w:rPr>
        <w:t xml:space="preserve">  </w:t>
      </w:r>
      <w:r w:rsidR="00B70842">
        <w:rPr>
          <w:rFonts w:ascii="Calibri" w:eastAsia="Calibri" w:hAnsi="Calibri" w:cs="Calibri"/>
        </w:rPr>
        <w:t xml:space="preserve"> </w:t>
      </w:r>
    </w:p>
    <w:p w:rsidR="00A12753" w:rsidRPr="00950124" w:rsidRDefault="00B70842">
      <w:pPr>
        <w:spacing w:after="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>Требуется:</w:t>
      </w:r>
      <w:r w:rsidR="00950124" w:rsidRPr="00950124">
        <w:rPr>
          <w:rFonts w:ascii="Calibri" w:eastAsia="Calibri" w:hAnsi="Calibri" w:cs="Calibri"/>
          <w:u w:val="single"/>
        </w:rPr>
        <w:t xml:space="preserve">  </w:t>
      </w:r>
    </w:p>
    <w:p w:rsidR="00A12753" w:rsidRDefault="00950124" w:rsidP="00950124">
      <w:pPr>
        <w:spacing w:after="0"/>
        <w:rPr>
          <w:rFonts w:ascii="Calibri" w:eastAsia="Calibri" w:hAnsi="Calibri" w:cs="Calibri"/>
        </w:rPr>
      </w:pPr>
      <w:r w:rsidRPr="008D5501">
        <w:rPr>
          <w:rFonts w:ascii="Calibri" w:eastAsia="Calibri" w:hAnsi="Calibri" w:cs="Calibri"/>
          <w:lang w:val="en-US"/>
        </w:rPr>
        <w:t>A</w:t>
      </w:r>
      <w:r w:rsidR="008D5501" w:rsidRPr="008D5501">
        <w:rPr>
          <w:rFonts w:ascii="Calibri" w:eastAsia="Calibri" w:hAnsi="Calibri" w:cs="Calibri"/>
        </w:rPr>
        <w:t>(</w:t>
      </w:r>
      <w:proofErr w:type="gramStart"/>
      <w:r w:rsidR="008D5501">
        <w:rPr>
          <w:rFonts w:ascii="Calibri" w:eastAsia="Calibri" w:hAnsi="Calibri" w:cs="Calibri"/>
          <w:lang w:val="en-US"/>
        </w:rPr>
        <w:t>x</w:t>
      </w:r>
      <w:r w:rsidR="008D5501" w:rsidRPr="008D5501">
        <w:rPr>
          <w:rFonts w:ascii="Calibri" w:eastAsia="Calibri" w:hAnsi="Calibri" w:cs="Calibri"/>
        </w:rPr>
        <w:t xml:space="preserve"> ;</w:t>
      </w:r>
      <w:proofErr w:type="gramEnd"/>
      <w:r w:rsidR="008D5501" w:rsidRPr="008D5501">
        <w:rPr>
          <w:rFonts w:ascii="Calibri" w:eastAsia="Calibri" w:hAnsi="Calibri" w:cs="Calibri"/>
        </w:rPr>
        <w:t xml:space="preserve"> </w:t>
      </w:r>
      <w:r w:rsidR="008D5501">
        <w:rPr>
          <w:rFonts w:ascii="Calibri" w:eastAsia="Calibri" w:hAnsi="Calibri" w:cs="Calibri"/>
          <w:lang w:val="en-US"/>
        </w:rPr>
        <w:t>y</w:t>
      </w:r>
      <w:r w:rsidR="008D5501" w:rsidRPr="008D5501">
        <w:rPr>
          <w:rFonts w:ascii="Calibri" w:eastAsia="Calibri" w:hAnsi="Calibri" w:cs="Calibri"/>
        </w:rPr>
        <w:t>)</w:t>
      </w:r>
      <w:r w:rsidRPr="008D5501">
        <w:rPr>
          <w:rFonts w:ascii="Calibri" w:eastAsia="Calibri" w:hAnsi="Calibri" w:cs="Calibri"/>
        </w:rPr>
        <w:t xml:space="preserve"> </w:t>
      </w:r>
      <w:r w:rsidR="008D5501">
        <w:rPr>
          <w:rFonts w:ascii="Calibri" w:eastAsia="Calibri" w:hAnsi="Calibri" w:cs="Calibri"/>
        </w:rPr>
        <w:t>принадлежит закрашенной области (да</w:t>
      </w:r>
      <w:r w:rsidR="008D5501" w:rsidRPr="008D5501">
        <w:rPr>
          <w:rFonts w:ascii="Calibri" w:eastAsia="Calibri" w:hAnsi="Calibri" w:cs="Calibri"/>
        </w:rPr>
        <w:t xml:space="preserve"> / </w:t>
      </w:r>
      <w:r w:rsidR="008D5501">
        <w:rPr>
          <w:rFonts w:ascii="Calibri" w:eastAsia="Calibri" w:hAnsi="Calibri" w:cs="Calibri"/>
        </w:rPr>
        <w:t>нет)</w:t>
      </w: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Ограничения на данные</w:t>
      </w:r>
      <w:r>
        <w:rPr>
          <w:rFonts w:ascii="Calibri" w:eastAsia="Calibri" w:hAnsi="Calibri" w:cs="Calibri"/>
        </w:rPr>
        <w:t xml:space="preserve">: </w:t>
      </w:r>
      <w:r w:rsidR="008D5501">
        <w:rPr>
          <w:rFonts w:ascii="Calibri" w:eastAsia="Calibri" w:hAnsi="Calibri" w:cs="Calibri"/>
        </w:rPr>
        <w:t xml:space="preserve"> нет</w:t>
      </w:r>
    </w:p>
    <w:p w:rsidR="00A12753" w:rsidRDefault="00A12753">
      <w:pPr>
        <w:spacing w:after="0"/>
        <w:rPr>
          <w:rFonts w:ascii="Calibri" w:eastAsia="Calibri" w:hAnsi="Calibri" w:cs="Calibri"/>
        </w:rPr>
      </w:pPr>
    </w:p>
    <w:p w:rsidR="00A12753" w:rsidRDefault="00B70842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8"/>
        </w:rPr>
        <w:t>II этап.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z w:val="24"/>
        </w:rPr>
        <w:t>Выбор метода решения и построение модели.</w:t>
      </w: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Математическая модель решения задачи.</w:t>
      </w:r>
    </w:p>
    <w:p w:rsidR="00A12753" w:rsidRPr="004127DD" w:rsidRDefault="00B70842">
      <w:pPr>
        <w:spacing w:after="0"/>
        <w:rPr>
          <w:rFonts w:ascii="Calibri" w:eastAsia="Calibri" w:hAnsi="Calibri" w:cs="Calibri"/>
        </w:rPr>
      </w:pPr>
      <w:r w:rsidRPr="008D5501">
        <w:rPr>
          <w:rFonts w:ascii="Calibri" w:eastAsia="Calibri" w:hAnsi="Calibri" w:cs="Calibri"/>
        </w:rPr>
        <w:t>1)</w:t>
      </w:r>
      <w:r w:rsidR="008D5501" w:rsidRPr="008D5501">
        <w:rPr>
          <w:rFonts w:ascii="Calibri" w:eastAsia="Calibri" w:hAnsi="Calibri" w:cs="Calibri"/>
        </w:rPr>
        <w:t xml:space="preserve"> </w:t>
      </w:r>
      <w:r w:rsidR="008D5501">
        <w:rPr>
          <w:rFonts w:ascii="Calibri" w:eastAsia="Calibri" w:hAnsi="Calibri" w:cs="Calibri"/>
        </w:rPr>
        <w:t xml:space="preserve">вычисление принадлежности точки </w:t>
      </w:r>
      <w:r w:rsidR="008D5501" w:rsidRPr="008D5501">
        <w:rPr>
          <w:rFonts w:ascii="Calibri" w:eastAsia="Calibri" w:hAnsi="Calibri" w:cs="Calibri"/>
        </w:rPr>
        <w:t xml:space="preserve"> </w:t>
      </w:r>
      <m:oMath>
        <m:sSup>
          <m:sSupPr>
            <m:ctrlPr>
              <w:rPr>
                <w:rFonts w:ascii="Cambria Math" w:eastAsia="Calibri" w:hAnsi="Cambria Math" w:cs="Calibri"/>
                <w:i/>
              </w:rPr>
            </m:ctrlPr>
          </m:sSupPr>
          <m:e>
            <m:r>
              <w:rPr>
                <w:rFonts w:ascii="Cambria Math" w:eastAsia="Calibri" w:hAnsi="Cambria Math" w:cs="Calibri"/>
                <w:lang w:val="en-US"/>
              </w:rPr>
              <m:t>x</m:t>
            </m:r>
          </m:e>
          <m:sup>
            <m:r>
              <w:rPr>
                <w:rFonts w:ascii="Cambria Math" w:eastAsia="Calibri" w:hAnsi="Cambria Math" w:cs="Calibri"/>
              </w:rPr>
              <m:t>2</m:t>
            </m:r>
          </m:sup>
        </m:sSup>
        <m:r>
          <w:rPr>
            <w:rFonts w:ascii="Cambria Math" w:eastAsia="Calibri" w:hAnsi="Cambria Math" w:cs="Calibri"/>
          </w:rPr>
          <m:t>+</m:t>
        </m:r>
        <m:sSup>
          <m:sSupPr>
            <m:ctrlPr>
              <w:rPr>
                <w:rFonts w:ascii="Cambria Math" w:eastAsia="Calibri" w:hAnsi="Cambria Math" w:cs="Calibri"/>
                <w:i/>
              </w:rPr>
            </m:ctrlPr>
          </m:sSupPr>
          <m:e>
            <m:r>
              <w:rPr>
                <w:rFonts w:ascii="Cambria Math" w:eastAsia="Calibri" w:hAnsi="Cambria Math" w:cs="Calibri"/>
              </w:rPr>
              <m:t>y</m:t>
            </m:r>
          </m:e>
          <m:sup>
            <m:r>
              <w:rPr>
                <w:rFonts w:ascii="Cambria Math" w:eastAsia="Calibri" w:hAnsi="Cambria Math" w:cs="Calibri"/>
              </w:rPr>
              <m:t>2</m:t>
            </m:r>
          </m:sup>
        </m:sSup>
        <m:r>
          <w:rPr>
            <w:rFonts w:ascii="Cambria Math" w:eastAsia="Calibri" w:hAnsi="Cambria Math" w:cs="Calibri"/>
          </w:rPr>
          <m:t xml:space="preserve"> </m:t>
        </m:r>
      </m:oMath>
      <w:r w:rsidR="008D5501" w:rsidRPr="008D5501">
        <w:rPr>
          <w:rFonts w:ascii="Calibri" w:eastAsia="Calibri" w:hAnsi="Calibri" w:cs="Calibri"/>
        </w:rPr>
        <w:t xml:space="preserve">≥ </w:t>
      </w:r>
      <m:oMath>
        <m:sSup>
          <m:sSupPr>
            <m:ctrlPr>
              <w:rPr>
                <w:rFonts w:ascii="Cambria Math" w:eastAsia="Calibri" w:hAnsi="Cambria Math" w:cs="Calibri"/>
                <w:i/>
              </w:rPr>
            </m:ctrlPr>
          </m:sSupPr>
          <m:e>
            <m:r>
              <w:rPr>
                <w:rFonts w:ascii="Cambria Math" w:eastAsia="Calibri" w:hAnsi="Cambria Math" w:cs="Calibri"/>
              </w:rPr>
              <m:t>0.5</m:t>
            </m:r>
            <m:r>
              <w:rPr>
                <w:rFonts w:ascii="Cambria Math" w:eastAsia="Calibri" w:hAnsi="Cambria Math" w:cs="Calibri"/>
              </w:rPr>
              <m:t xml:space="preserve"> </m:t>
            </m:r>
          </m:e>
          <m:sup>
            <m:r>
              <w:rPr>
                <w:rFonts w:ascii="Cambria Math" w:eastAsia="Calibri" w:hAnsi="Cambria Math" w:cs="Calibri"/>
              </w:rPr>
              <m:t>2</m:t>
            </m:r>
          </m:sup>
        </m:sSup>
      </m:oMath>
      <w:r w:rsidR="004127DD">
        <w:rPr>
          <w:rFonts w:ascii="Calibri" w:eastAsia="Calibri" w:hAnsi="Calibri" w:cs="Calibri"/>
        </w:rPr>
        <w:t>для внутреннего круга</w:t>
      </w:r>
    </w:p>
    <w:p w:rsidR="008D5501" w:rsidRPr="008D5501" w:rsidRDefault="00B70842">
      <w:pPr>
        <w:spacing w:after="0"/>
        <w:rPr>
          <w:rFonts w:ascii="Calibri" w:eastAsia="Calibri" w:hAnsi="Calibri" w:cs="Calibri"/>
        </w:rPr>
      </w:pPr>
      <w:r w:rsidRPr="008D5501">
        <w:rPr>
          <w:rFonts w:ascii="Calibri" w:eastAsia="Calibri" w:hAnsi="Calibri" w:cs="Calibri"/>
        </w:rPr>
        <w:t>2)</w:t>
      </w:r>
      <w:r w:rsidR="008D5501" w:rsidRPr="008D5501">
        <w:rPr>
          <w:rFonts w:ascii="Calibri" w:eastAsia="Calibri" w:hAnsi="Calibri" w:cs="Calibri"/>
        </w:rPr>
        <w:t xml:space="preserve"> </w:t>
      </w:r>
      <w:r w:rsidR="008D5501">
        <w:rPr>
          <w:rFonts w:ascii="Calibri" w:eastAsia="Calibri" w:hAnsi="Calibri" w:cs="Calibri"/>
        </w:rPr>
        <w:t xml:space="preserve">вычисление принадлежности точки </w:t>
      </w:r>
      <w:r w:rsidR="008D5501" w:rsidRPr="008D5501">
        <w:rPr>
          <w:rFonts w:ascii="Calibri" w:eastAsia="Calibri" w:hAnsi="Calibri" w:cs="Calibri"/>
        </w:rPr>
        <w:t xml:space="preserve"> </w:t>
      </w:r>
      <m:oMath>
        <m:sSup>
          <m:sSupPr>
            <m:ctrlPr>
              <w:rPr>
                <w:rFonts w:ascii="Cambria Math" w:eastAsia="Calibri" w:hAnsi="Cambria Math" w:cs="Calibri"/>
                <w:i/>
              </w:rPr>
            </m:ctrlPr>
          </m:sSupPr>
          <m:e>
            <m:r>
              <w:rPr>
                <w:rFonts w:ascii="Cambria Math" w:eastAsia="Calibri" w:hAnsi="Cambria Math" w:cs="Calibri"/>
                <w:lang w:val="en-US"/>
              </w:rPr>
              <m:t>x</m:t>
            </m:r>
          </m:e>
          <m:sup>
            <m:r>
              <w:rPr>
                <w:rFonts w:ascii="Cambria Math" w:eastAsia="Calibri" w:hAnsi="Cambria Math" w:cs="Calibri"/>
              </w:rPr>
              <m:t>2</m:t>
            </m:r>
          </m:sup>
        </m:sSup>
        <m:r>
          <w:rPr>
            <w:rFonts w:ascii="Cambria Math" w:eastAsia="Calibri" w:hAnsi="Cambria Math" w:cs="Calibri"/>
          </w:rPr>
          <m:t xml:space="preserve">+ </m:t>
        </m:r>
        <m:sSup>
          <m:sSupPr>
            <m:ctrlPr>
              <w:rPr>
                <w:rFonts w:ascii="Cambria Math" w:eastAsia="Calibri" w:hAnsi="Cambria Math" w:cs="Calibri"/>
                <w:i/>
              </w:rPr>
            </m:ctrlPr>
          </m:sSupPr>
          <m:e>
            <m:r>
              <w:rPr>
                <w:rFonts w:ascii="Cambria Math" w:eastAsia="Calibri" w:hAnsi="Cambria Math" w:cs="Calibri"/>
                <w:lang w:val="en-US"/>
              </w:rPr>
              <m:t>y</m:t>
            </m:r>
          </m:e>
          <m:sup>
            <m:r>
              <w:rPr>
                <w:rFonts w:ascii="Cambria Math" w:eastAsia="Calibri" w:hAnsi="Cambria Math" w:cs="Calibri"/>
              </w:rPr>
              <m:t>2</m:t>
            </m:r>
          </m:sup>
        </m:sSup>
        <m:r>
          <w:rPr>
            <w:rFonts w:ascii="Cambria Math" w:eastAsia="Calibri" w:hAnsi="Cambria Math" w:cs="Calibri"/>
          </w:rPr>
          <m:t xml:space="preserve">≤ </m:t>
        </m:r>
        <m:sSup>
          <m:sSupPr>
            <m:ctrlPr>
              <w:rPr>
                <w:rFonts w:ascii="Cambria Math" w:eastAsia="Calibri" w:hAnsi="Cambria Math" w:cs="Calibri"/>
                <w:i/>
              </w:rPr>
            </m:ctrlPr>
          </m:sSupPr>
          <m:e>
            <m:r>
              <w:rPr>
                <w:rFonts w:ascii="Cambria Math" w:eastAsia="Calibri" w:hAnsi="Cambria Math" w:cs="Calibri"/>
              </w:rPr>
              <m:t xml:space="preserve">1 </m:t>
            </m:r>
          </m:e>
          <m:sup>
            <m:r>
              <w:rPr>
                <w:rFonts w:ascii="Cambria Math" w:eastAsia="Calibri" w:hAnsi="Cambria Math" w:cs="Calibri"/>
              </w:rPr>
              <m:t>2</m:t>
            </m:r>
          </m:sup>
        </m:sSup>
      </m:oMath>
      <w:r w:rsidR="004127DD">
        <w:rPr>
          <w:rFonts w:ascii="Calibri" w:eastAsia="Calibri" w:hAnsi="Calibri" w:cs="Calibri"/>
        </w:rPr>
        <w:t>для внешнего круга</w:t>
      </w:r>
    </w:p>
    <w:p w:rsidR="00A12753" w:rsidRPr="008D5501" w:rsidRDefault="00A12753">
      <w:pPr>
        <w:spacing w:after="0"/>
        <w:rPr>
          <w:rFonts w:ascii="Calibri" w:eastAsia="Calibri" w:hAnsi="Calibri" w:cs="Calibri"/>
        </w:rPr>
      </w:pP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8"/>
        </w:rPr>
        <w:t>III этап.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z w:val="24"/>
        </w:rPr>
        <w:t>Определение входных и выходных данных</w:t>
      </w:r>
    </w:p>
    <w:p w:rsidR="00A12753" w:rsidRPr="008D5501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Входные данные</w:t>
      </w:r>
      <w:r>
        <w:rPr>
          <w:rFonts w:ascii="Calibri" w:eastAsia="Calibri" w:hAnsi="Calibri" w:cs="Calibri"/>
        </w:rPr>
        <w:t xml:space="preserve"> </w:t>
      </w:r>
      <w:r w:rsidR="008D5501">
        <w:rPr>
          <w:rFonts w:ascii="Calibri" w:eastAsia="Calibri" w:hAnsi="Calibri" w:cs="Calibri"/>
        </w:rPr>
        <w:t>– два числа (координаты точки) вводимые с клавиатуры</w:t>
      </w: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Результат</w:t>
      </w:r>
      <w:r>
        <w:rPr>
          <w:rFonts w:ascii="Calibri" w:eastAsia="Calibri" w:hAnsi="Calibri" w:cs="Calibri"/>
        </w:rPr>
        <w:t xml:space="preserve"> - сообщение, выводимое на монитор, показывающее </w:t>
      </w:r>
      <w:r w:rsidR="008D5501">
        <w:rPr>
          <w:rFonts w:ascii="Calibri" w:eastAsia="Calibri" w:hAnsi="Calibri" w:cs="Calibri"/>
        </w:rPr>
        <w:t>принадлежность точки к заданному промежутку</w:t>
      </w: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Шаблон ввода</w:t>
      </w:r>
      <w:r>
        <w:rPr>
          <w:rFonts w:ascii="Calibri" w:eastAsia="Calibri" w:hAnsi="Calibri" w:cs="Calibri"/>
        </w:rPr>
        <w:t>:</w:t>
      </w:r>
    </w:p>
    <w:p w:rsidR="00A12753" w:rsidRPr="004127DD" w:rsidRDefault="004127DD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Введите </w:t>
      </w:r>
      <w:r>
        <w:rPr>
          <w:rFonts w:ascii="Calibri" w:eastAsia="Calibri" w:hAnsi="Calibri" w:cs="Calibri"/>
          <w:lang w:val="en-US"/>
        </w:rPr>
        <w:t>A</w:t>
      </w:r>
      <w:r w:rsidRPr="004127DD"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lang w:val="en-US"/>
        </w:rPr>
        <w:t>x</w:t>
      </w:r>
      <w:proofErr w:type="gramStart"/>
      <w:r w:rsidRPr="004127DD">
        <w:rPr>
          <w:rFonts w:ascii="Calibri" w:eastAsia="Calibri" w:hAnsi="Calibri" w:cs="Calibri"/>
        </w:rPr>
        <w:t xml:space="preserve"> ;</w:t>
      </w:r>
      <w:proofErr w:type="gramEnd"/>
      <w:r w:rsidRPr="004127DD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lang w:val="en-US"/>
        </w:rPr>
        <w:t>y</w:t>
      </w:r>
      <w:r w:rsidRPr="004127DD">
        <w:rPr>
          <w:rFonts w:ascii="Calibri" w:eastAsia="Calibri" w:hAnsi="Calibri" w:cs="Calibri"/>
        </w:rPr>
        <w:t>);</w:t>
      </w:r>
    </w:p>
    <w:p w:rsidR="004127DD" w:rsidRPr="004127DD" w:rsidRDefault="004127DD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en-US"/>
        </w:rPr>
        <w:t>X</w:t>
      </w:r>
      <w:r w:rsidRPr="004127DD">
        <w:rPr>
          <w:rFonts w:ascii="Calibri" w:eastAsia="Calibri" w:hAnsi="Calibri" w:cs="Calibri"/>
        </w:rPr>
        <w:t>=</w:t>
      </w:r>
    </w:p>
    <w:p w:rsidR="004127DD" w:rsidRPr="0057105A" w:rsidRDefault="004127DD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en-US"/>
        </w:rPr>
        <w:t>Y</w:t>
      </w:r>
      <w:r w:rsidRPr="0057105A">
        <w:rPr>
          <w:rFonts w:ascii="Calibri" w:eastAsia="Calibri" w:hAnsi="Calibri" w:cs="Calibri"/>
        </w:rPr>
        <w:t>=</w:t>
      </w: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Шаблон вывода</w:t>
      </w:r>
      <w:r>
        <w:rPr>
          <w:rFonts w:ascii="Calibri" w:eastAsia="Calibri" w:hAnsi="Calibri" w:cs="Calibri"/>
        </w:rPr>
        <w:t>:</w:t>
      </w:r>
    </w:p>
    <w:p w:rsidR="00A12753" w:rsidRPr="004127DD" w:rsidRDefault="004127DD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Точка принадлежит (не принадлежит) заданному интервалу</w:t>
      </w: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8"/>
        </w:rPr>
        <w:t>IV этап.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z w:val="24"/>
        </w:rPr>
        <w:t>Построение таблицы имен объектов программы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512"/>
        <w:gridCol w:w="1964"/>
        <w:gridCol w:w="2103"/>
        <w:gridCol w:w="1405"/>
        <w:gridCol w:w="2489"/>
      </w:tblGrid>
      <w:tr w:rsidR="00A12753" w:rsidTr="004127DD">
        <w:trPr>
          <w:trHeight w:val="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Имя объекта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Структура данных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Диапазон значений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Тип данных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Семантика объекта</w:t>
            </w:r>
          </w:p>
        </w:tc>
      </w:tr>
      <w:tr w:rsidR="00A12753" w:rsidTr="004127DD">
        <w:trPr>
          <w:trHeight w:val="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Pr="004127DD" w:rsidRDefault="004127DD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x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Простая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0...1000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Real</w:t>
            </w:r>
            <w:proofErr w:type="spellEnd"/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Pr="004127DD" w:rsidRDefault="004127DD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</w:rPr>
              <w:t xml:space="preserve">Координата по </w:t>
            </w:r>
            <w:r>
              <w:rPr>
                <w:rFonts w:ascii="Calibri" w:eastAsia="Calibri" w:hAnsi="Calibri" w:cs="Calibri"/>
                <w:lang w:val="en-US"/>
              </w:rPr>
              <w:t>X</w:t>
            </w:r>
          </w:p>
        </w:tc>
      </w:tr>
      <w:tr w:rsidR="00A12753" w:rsidTr="004127DD">
        <w:trPr>
          <w:trHeight w:val="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Pr="004127DD" w:rsidRDefault="004127DD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y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Простая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0...1000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Real</w:t>
            </w:r>
            <w:proofErr w:type="spellEnd"/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4127D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Координата по </w:t>
            </w:r>
            <w:r>
              <w:rPr>
                <w:rFonts w:ascii="Calibri" w:eastAsia="Calibri" w:hAnsi="Calibri" w:cs="Calibri"/>
                <w:lang w:val="en-US"/>
              </w:rPr>
              <w:t>Y</w:t>
            </w:r>
          </w:p>
        </w:tc>
      </w:tr>
    </w:tbl>
    <w:p w:rsidR="00A12753" w:rsidRDefault="00A12753">
      <w:pPr>
        <w:spacing w:after="0"/>
        <w:rPr>
          <w:rFonts w:ascii="Calibri" w:eastAsia="Calibri" w:hAnsi="Calibri" w:cs="Calibri"/>
        </w:rPr>
      </w:pPr>
    </w:p>
    <w:p w:rsidR="004127DD" w:rsidRPr="004127DD" w:rsidRDefault="004127DD">
      <w:pPr>
        <w:spacing w:after="0"/>
        <w:rPr>
          <w:rFonts w:ascii="Calibri" w:eastAsia="Calibri" w:hAnsi="Calibri" w:cs="Calibri"/>
          <w:b/>
          <w:sz w:val="28"/>
          <w:lang w:val="en-US"/>
        </w:rPr>
      </w:pPr>
    </w:p>
    <w:p w:rsidR="004127DD" w:rsidRDefault="004127DD">
      <w:pPr>
        <w:spacing w:after="0"/>
        <w:rPr>
          <w:rFonts w:ascii="Calibri" w:eastAsia="Calibri" w:hAnsi="Calibri" w:cs="Calibri"/>
          <w:b/>
          <w:sz w:val="28"/>
          <w:lang w:val="en-US"/>
        </w:rPr>
      </w:pPr>
    </w:p>
    <w:p w:rsidR="009363F0" w:rsidRDefault="00B70842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8"/>
        </w:rPr>
        <w:t>V этап.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z w:val="24"/>
        </w:rPr>
        <w:t>Разработка алгоритма программы</w:t>
      </w:r>
    </w:p>
    <w:p w:rsidR="00A12753" w:rsidRDefault="00EF2A1B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lastRenderedPageBreak/>
        <w:pict>
          <v:oval id="_x0000_s1026" style="position:absolute;margin-left:171.45pt;margin-top:-24.6pt;width:72.75pt;height:42.15pt;z-index:251658240">
            <v:textbox>
              <w:txbxContent>
                <w:p w:rsidR="009363F0" w:rsidRDefault="009363F0" w:rsidP="009363F0">
                  <w:r>
                    <w:t>Начало</w:t>
                  </w:r>
                </w:p>
                <w:p w:rsidR="009363F0" w:rsidRDefault="009363F0"/>
              </w:txbxContent>
            </v:textbox>
          </v:oval>
        </w:pict>
      </w:r>
    </w:p>
    <w:p w:rsidR="00A12753" w:rsidRDefault="00EF2A1B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pict>
          <v:shape id="_x0000_s1059" type="#_x0000_t32" style="position:absolute;margin-left:208.2pt;margin-top:2.1pt;width:0;height:59.35pt;z-index:-251636736" o:connectortype="straight"/>
        </w:pict>
      </w:r>
    </w:p>
    <w:p w:rsidR="00A12753" w:rsidRDefault="00EF2A1B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027" type="#_x0000_t111" style="position:absolute;margin-left:148.2pt;margin-top:.9pt;width:132pt;height:23.4pt;z-index:251659264">
            <v:textbox style="mso-fit-shape-to-text:t">
              <w:txbxContent>
                <w:p w:rsidR="009363F0" w:rsidRPr="004127DD" w:rsidRDefault="008B6D8B" w:rsidP="004127DD">
                  <w:pPr>
                    <w:spacing w:after="0"/>
                    <w:rPr>
                      <w:lang w:val="en-US"/>
                    </w:rPr>
                  </w:pPr>
                  <w:r>
                    <w:rPr>
                      <w:rFonts w:ascii="Calibri" w:eastAsia="Calibri" w:hAnsi="Calibri" w:cs="Calibri"/>
                    </w:rPr>
                    <w:t xml:space="preserve">  ввод  </w:t>
                  </w:r>
                  <w:r w:rsidR="004127DD">
                    <w:rPr>
                      <w:rFonts w:ascii="Calibri" w:eastAsia="Calibri" w:hAnsi="Calibri" w:cs="Calibri"/>
                      <w:lang w:val="en-US"/>
                    </w:rPr>
                    <w:t>A(x</w:t>
                  </w:r>
                  <w:proofErr w:type="gramStart"/>
                  <w:r w:rsidR="004127DD">
                    <w:rPr>
                      <w:rFonts w:ascii="Calibri" w:eastAsia="Calibri" w:hAnsi="Calibri" w:cs="Calibri"/>
                      <w:lang w:val="en-US"/>
                    </w:rPr>
                    <w:t xml:space="preserve"> ;</w:t>
                  </w:r>
                  <w:proofErr w:type="gramEnd"/>
                  <w:r w:rsidR="004127DD">
                    <w:rPr>
                      <w:rFonts w:ascii="Calibri" w:eastAsia="Calibri" w:hAnsi="Calibri" w:cs="Calibri"/>
                      <w:lang w:val="en-US"/>
                    </w:rPr>
                    <w:t xml:space="preserve"> y)</w:t>
                  </w:r>
                </w:p>
              </w:txbxContent>
            </v:textbox>
          </v:shape>
        </w:pict>
      </w:r>
    </w:p>
    <w:p w:rsidR="004127DD" w:rsidRDefault="004127DD">
      <w:pPr>
        <w:spacing w:after="0"/>
        <w:rPr>
          <w:rFonts w:ascii="Calibri" w:eastAsia="Calibri" w:hAnsi="Calibri" w:cs="Calibri"/>
          <w:lang w:val="en-US"/>
        </w:rPr>
      </w:pPr>
    </w:p>
    <w:p w:rsidR="004127DD" w:rsidRDefault="00EF2A1B">
      <w:pPr>
        <w:spacing w:after="0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55" type="#_x0000_t110" style="position:absolute;margin-left:106.95pt;margin-top:15.15pt;width:201.75pt;height:67.9pt;z-index:251675648">
            <v:textbox style="mso-fit-shape-to-text:t">
              <w:txbxContent>
                <w:p w:rsidR="004127DD" w:rsidRPr="0057105A" w:rsidRDefault="0057105A" w:rsidP="0057105A">
                  <m:oMath>
                    <m:sSup>
                      <m:sSupPr>
                        <m:ctrlPr>
                          <w:rPr>
                            <w:rFonts w:ascii="Cambria Math" w:eastAsia="Calibri" w:hAnsi="Cambria Math" w:cs="Calibr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Calibri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Calibri" w:hAnsi="Cambria Math" w:cs="Calibri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Calibri" w:hAnsi="Cambria Math" w:cs="Calibri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="Calibri" w:hAnsi="Cambria Math" w:cs="Calibr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Calibri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eastAsia="Calibri" w:hAnsi="Cambria Math" w:cs="Calibri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Calibri" w:hAnsi="Cambria Math" w:cs="Calibri"/>
                      </w:rPr>
                      <m:t xml:space="preserve"> </m:t>
                    </m:r>
                  </m:oMath>
                  <w:r w:rsidRPr="008D5501">
                    <w:rPr>
                      <w:rFonts w:ascii="Calibri" w:eastAsia="Calibri" w:hAnsi="Calibri" w:cs="Calibri"/>
                    </w:rPr>
                    <w:t xml:space="preserve">≥ </w:t>
                  </w:r>
                  <m:oMath>
                    <m:sSup>
                      <m:sSupPr>
                        <m:ctrlPr>
                          <w:rPr>
                            <w:rFonts w:ascii="Cambria Math" w:eastAsia="Calibri" w:hAnsi="Cambria Math" w:cs="Calibr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Calibri"/>
                          </w:rPr>
                          <m:t>0.5</m:t>
                        </m:r>
                        <m:r>
                          <w:rPr>
                            <w:rFonts w:ascii="Cambria Math" w:eastAsia="Calibri" w:hAnsi="Cambria Math" w:cs="Calibri"/>
                          </w:rPr>
                          <m:t xml:space="preserve"> </m:t>
                        </m:r>
                      </m:e>
                      <m:sup>
                        <m:r>
                          <w:rPr>
                            <w:rFonts w:ascii="Cambria Math" w:eastAsia="Calibri" w:hAnsi="Cambria Math" w:cs="Calibri"/>
                          </w:rPr>
                          <m:t>2</m:t>
                        </m:r>
                      </m:sup>
                    </m:sSup>
                  </m:oMath>
                </w:p>
              </w:txbxContent>
            </v:textbox>
          </v:shape>
        </w:pict>
      </w:r>
    </w:p>
    <w:p w:rsidR="00A12753" w:rsidRDefault="00EF2A1B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pict>
          <v:rect id="_x0000_s1072" style="position:absolute;margin-left:64.95pt;margin-top:7.2pt;width:42pt;height:33.4pt;z-index:-251625472" strokecolor="white [3212]">
            <v:textbox style="mso-fit-shape-to-text:t">
              <w:txbxContent>
                <w:p w:rsidR="002D2628" w:rsidRPr="002D2628" w:rsidRDefault="002D2628" w:rsidP="002D2628">
                  <w:r>
                    <w:t>да</w:t>
                  </w:r>
                </w:p>
              </w:txbxContent>
            </v:textbox>
          </v:rect>
        </w:pict>
      </w:r>
      <w:r>
        <w:rPr>
          <w:rFonts w:ascii="Calibri" w:eastAsia="Calibri" w:hAnsi="Calibri" w:cs="Calibri"/>
          <w:noProof/>
        </w:rPr>
        <w:pict>
          <v:rect id="_x0000_s1070" style="position:absolute;margin-left:325.2pt;margin-top:12.7pt;width:42pt;height:33.4pt;z-index:-251627520" strokecolor="white [3212]">
            <v:textbox style="mso-fit-shape-to-text:t">
              <w:txbxContent>
                <w:p w:rsidR="002D2628" w:rsidRPr="002D2628" w:rsidRDefault="002D2628" w:rsidP="002D2628">
                  <w:r>
                    <w:t>нет</w:t>
                  </w:r>
                </w:p>
              </w:txbxContent>
            </v:textbox>
          </v:rect>
        </w:pict>
      </w:r>
    </w:p>
    <w:p w:rsidR="009363F0" w:rsidRDefault="009363F0">
      <w:pPr>
        <w:spacing w:after="0"/>
        <w:rPr>
          <w:rFonts w:ascii="Calibri" w:eastAsia="Calibri" w:hAnsi="Calibri" w:cs="Calibri"/>
          <w:lang w:val="en-US"/>
        </w:rPr>
      </w:pPr>
    </w:p>
    <w:p w:rsidR="004127DD" w:rsidRDefault="00EF2A1B">
      <w:pPr>
        <w:spacing w:after="0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noProof/>
        </w:rPr>
        <w:pict>
          <v:shape id="_x0000_s1061" type="#_x0000_t32" style="position:absolute;margin-left:367.2pt;margin-top:.95pt;width:0;height:49.5pt;z-index:251681792" o:connectortype="straight"/>
        </w:pict>
      </w:r>
      <w:r>
        <w:rPr>
          <w:rFonts w:ascii="Calibri" w:eastAsia="Calibri" w:hAnsi="Calibri" w:cs="Calibri"/>
          <w:noProof/>
        </w:rPr>
        <w:pict>
          <v:shape id="_x0000_s1060" type="#_x0000_t32" style="position:absolute;margin-left:308.7pt;margin-top:.95pt;width:58.5pt;height:0;z-index:251680768" o:connectortype="straight"/>
        </w:pict>
      </w:r>
      <w:r>
        <w:rPr>
          <w:rFonts w:ascii="Calibri" w:eastAsia="Calibri" w:hAnsi="Calibri" w:cs="Calibri"/>
          <w:noProof/>
        </w:rPr>
        <w:pict>
          <v:shape id="_x0000_s1058" type="#_x0000_t32" style="position:absolute;margin-left:58.2pt;margin-top:.95pt;width:0;height:37.6pt;z-index:251678720" o:connectortype="straight"/>
        </w:pict>
      </w:r>
      <w:r>
        <w:rPr>
          <w:rFonts w:ascii="Calibri" w:eastAsia="Calibri" w:hAnsi="Calibri" w:cs="Calibri"/>
          <w:noProof/>
        </w:rPr>
        <w:pict>
          <v:shape id="_x0000_s1057" type="#_x0000_t32" style="position:absolute;margin-left:58.2pt;margin-top:.95pt;width:48.75pt;height:0;z-index:251677696" o:connectortype="straight"/>
        </w:pict>
      </w:r>
    </w:p>
    <w:p w:rsidR="004127DD" w:rsidRDefault="004127DD">
      <w:pPr>
        <w:spacing w:after="0"/>
        <w:rPr>
          <w:rFonts w:ascii="Calibri" w:eastAsia="Calibri" w:hAnsi="Calibri" w:cs="Calibri"/>
          <w:lang w:val="en-US"/>
        </w:rPr>
      </w:pPr>
    </w:p>
    <w:p w:rsidR="004127DD" w:rsidRDefault="00EF2A1B">
      <w:pPr>
        <w:spacing w:after="0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noProof/>
        </w:rPr>
        <w:pict>
          <v:shape id="_x0000_s1056" type="#_x0000_t110" style="position:absolute;margin-left:-23.55pt;margin-top:7.65pt;width:164.25pt;height:63.85pt;z-index:251676672">
            <v:textbox style="mso-fit-shape-to-text:t">
              <w:txbxContent>
                <w:p w:rsidR="004127DD" w:rsidRPr="0057105A" w:rsidRDefault="0057105A" w:rsidP="0057105A">
                  <m:oMathPara>
                    <m:oMath>
                      <m:sSup>
                        <m:sSupPr>
                          <m:ctrlPr>
                            <w:rPr>
                              <w:rFonts w:ascii="Cambria Math" w:eastAsia="Calibri" w:hAnsi="Cambria Math" w:cs="Calibr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libri" w:hAnsi="Cambria Math" w:cs="Calibri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Calibri" w:hAnsi="Cambria Math" w:cs="Calibri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Calibri" w:hAnsi="Cambria Math" w:cs="Calibri"/>
                        </w:rPr>
                        <m:t xml:space="preserve">+ </m:t>
                      </m:r>
                      <m:sSup>
                        <m:sSupPr>
                          <m:ctrlPr>
                            <w:rPr>
                              <w:rFonts w:ascii="Cambria Math" w:eastAsia="Calibri" w:hAnsi="Cambria Math" w:cs="Calibr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libri" w:hAnsi="Cambria Math" w:cs="Calibri"/>
                              <w:lang w:val="en-US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eastAsia="Calibri" w:hAnsi="Cambria Math" w:cs="Calibri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Calibri" w:hAnsi="Cambria Math" w:cs="Calibri"/>
                        </w:rPr>
                        <m:t xml:space="preserve">≤ </m:t>
                      </m:r>
                      <m:sSup>
                        <m:sSupPr>
                          <m:ctrlPr>
                            <w:rPr>
                              <w:rFonts w:ascii="Cambria Math" w:eastAsia="Calibri" w:hAnsi="Cambria Math" w:cs="Calibr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libri" w:hAnsi="Cambria Math" w:cs="Calibri"/>
                            </w:rPr>
                            <m:t xml:space="preserve">1 </m:t>
                          </m:r>
                        </m:e>
                        <m:sup>
                          <m:r>
                            <w:rPr>
                              <w:rFonts w:ascii="Cambria Math" w:eastAsia="Calibri" w:hAnsi="Cambria Math" w:cs="Calibri"/>
                            </w:rPr>
                            <m:t>2</m:t>
                          </m:r>
                        </m:sup>
                      </m:sSup>
                    </m:oMath>
                  </m:oMathPara>
                </w:p>
              </w:txbxContent>
            </v:textbox>
          </v:shape>
        </w:pict>
      </w:r>
    </w:p>
    <w:p w:rsidR="004127DD" w:rsidRPr="004127DD" w:rsidRDefault="00EF2A1B">
      <w:pPr>
        <w:spacing w:after="0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noProof/>
        </w:rPr>
        <w:pict>
          <v:rect id="_x0000_s1071" style="position:absolute;margin-left:-61.8pt;margin-top:-.35pt;width:42pt;height:33.4pt;z-index:-251626496" strokecolor="white [3212]">
            <v:textbox style="mso-fit-shape-to-text:t">
              <w:txbxContent>
                <w:p w:rsidR="002D2628" w:rsidRPr="002D2628" w:rsidRDefault="002D2628" w:rsidP="002D2628">
                  <w:r>
                    <w:t>да</w:t>
                  </w:r>
                </w:p>
              </w:txbxContent>
            </v:textbox>
          </v:rect>
        </w:pict>
      </w:r>
      <w:r>
        <w:rPr>
          <w:rFonts w:ascii="Calibri" w:eastAsia="Calibri" w:hAnsi="Calibri" w:cs="Calibri"/>
          <w:noProof/>
        </w:rPr>
        <w:pict>
          <v:rect id="_x0000_s1069" style="position:absolute;margin-left:148.2pt;margin-top:-.35pt;width:38.25pt;height:27.4pt;z-index:-251628544" strokecolor="white [3212]">
            <v:textbox>
              <w:txbxContent>
                <w:p w:rsidR="002D2628" w:rsidRPr="002D2628" w:rsidRDefault="002D2628">
                  <w:r>
                    <w:t>нет</w:t>
                  </w:r>
                </w:p>
              </w:txbxContent>
            </v:textbox>
          </v:rect>
        </w:pict>
      </w:r>
      <w:r>
        <w:rPr>
          <w:rFonts w:ascii="Calibri" w:eastAsia="Calibri" w:hAnsi="Calibri" w:cs="Calibri"/>
          <w:noProof/>
        </w:rPr>
        <w:pict>
          <v:shape id="_x0000_s1067" type="#_x0000_t32" style="position:absolute;margin-left:367.2pt;margin-top:-.35pt;width:0;height:111.75pt;z-index:251686912" o:connectortype="straight"/>
        </w:pict>
      </w:r>
    </w:p>
    <w:p w:rsidR="009363F0" w:rsidRDefault="00EF2A1B">
      <w:pPr>
        <w:spacing w:after="0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noProof/>
        </w:rPr>
        <w:pict>
          <v:shape id="_x0000_s1065" type="#_x0000_t32" style="position:absolute;margin-left:-61.8pt;margin-top:8.2pt;width:0;height:57pt;z-index:251685888" o:connectortype="straight"/>
        </w:pict>
      </w:r>
      <w:r>
        <w:rPr>
          <w:rFonts w:ascii="Calibri" w:eastAsia="Calibri" w:hAnsi="Calibri" w:cs="Calibri"/>
          <w:noProof/>
        </w:rPr>
        <w:pict>
          <v:shape id="_x0000_s1064" type="#_x0000_t32" style="position:absolute;margin-left:-61.8pt;margin-top:8.2pt;width:38.25pt;height:0;flip:x;z-index:251684864" o:connectortype="straight"/>
        </w:pict>
      </w:r>
      <w:r>
        <w:rPr>
          <w:rFonts w:ascii="Calibri" w:eastAsia="Calibri" w:hAnsi="Calibri" w:cs="Calibri"/>
          <w:noProof/>
        </w:rPr>
        <w:pict>
          <v:shape id="_x0000_s1063" type="#_x0000_t32" style="position:absolute;margin-left:208.2pt;margin-top:8.2pt;width:0;height:57pt;z-index:251683840" o:connectortype="straight"/>
        </w:pict>
      </w:r>
      <w:r>
        <w:rPr>
          <w:rFonts w:ascii="Calibri" w:eastAsia="Calibri" w:hAnsi="Calibri" w:cs="Calibri"/>
          <w:noProof/>
        </w:rPr>
        <w:pict>
          <v:shape id="_x0000_s1062" type="#_x0000_t32" style="position:absolute;margin-left:140.7pt;margin-top:8.2pt;width:67.5pt;height:0;z-index:251682816" o:connectortype="straight"/>
        </w:pict>
      </w:r>
    </w:p>
    <w:p w:rsidR="004127DD" w:rsidRDefault="004127DD">
      <w:pPr>
        <w:spacing w:after="0"/>
        <w:rPr>
          <w:rFonts w:ascii="Calibri" w:eastAsia="Calibri" w:hAnsi="Calibri" w:cs="Calibri"/>
          <w:lang w:val="en-US"/>
        </w:rPr>
      </w:pPr>
    </w:p>
    <w:p w:rsidR="004127DD" w:rsidRDefault="004127DD">
      <w:pPr>
        <w:spacing w:after="0"/>
        <w:rPr>
          <w:rFonts w:ascii="Calibri" w:eastAsia="Calibri" w:hAnsi="Calibri" w:cs="Calibri"/>
          <w:lang w:val="en-US"/>
        </w:rPr>
      </w:pPr>
    </w:p>
    <w:p w:rsidR="004127DD" w:rsidRDefault="00EF2A1B">
      <w:pPr>
        <w:spacing w:after="0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noProof/>
        </w:rPr>
        <w:pict>
          <v:shape id="_x0000_s1075" type="#_x0000_t32" style="position:absolute;margin-left:208.2pt;margin-top:10.6pt;width:0;height:39pt;z-index:251693056" o:connectortype="straight"/>
        </w:pict>
      </w:r>
    </w:p>
    <w:p w:rsidR="004127DD" w:rsidRDefault="00EF2A1B">
      <w:pPr>
        <w:spacing w:after="0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noProof/>
        </w:rPr>
        <w:pict>
          <v:shape id="_x0000_s1074" type="#_x0000_t32" style="position:absolute;margin-left:-61.8pt;margin-top:3.4pt;width:0;height:54.75pt;z-index:251692032" o:connectortype="straight"/>
        </w:pict>
      </w:r>
    </w:p>
    <w:p w:rsidR="004127DD" w:rsidRDefault="004127DD">
      <w:pPr>
        <w:spacing w:after="0"/>
        <w:rPr>
          <w:rFonts w:ascii="Calibri" w:eastAsia="Calibri" w:hAnsi="Calibri" w:cs="Calibri"/>
          <w:lang w:val="en-US"/>
        </w:rPr>
      </w:pPr>
    </w:p>
    <w:p w:rsidR="004127DD" w:rsidRDefault="00EF2A1B">
      <w:pPr>
        <w:spacing w:after="0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noProof/>
        </w:rPr>
        <w:pict>
          <v:shape id="_x0000_s1077" type="#_x0000_t32" style="position:absolute;margin-left:289.95pt;margin-top:3.3pt;width:.75pt;height:24pt;z-index:251695104" o:connectortype="straight"/>
        </w:pict>
      </w:r>
      <w:r>
        <w:rPr>
          <w:rFonts w:ascii="Calibri" w:eastAsia="Calibri" w:hAnsi="Calibri" w:cs="Calibri"/>
          <w:noProof/>
        </w:rPr>
        <w:pict>
          <v:shape id="_x0000_s1076" type="#_x0000_t32" style="position:absolute;margin-left:208.2pt;margin-top:3.3pt;width:159pt;height:0;z-index:251694080" o:connectortype="straight"/>
        </w:pict>
      </w:r>
    </w:p>
    <w:p w:rsidR="004127DD" w:rsidRDefault="00EF2A1B">
      <w:pPr>
        <w:spacing w:after="0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noProof/>
        </w:rPr>
        <w:pict>
          <v:shape id="_x0000_s1082" type="#_x0000_t111" style="position:absolute;margin-left:220.95pt;margin-top:11.85pt;width:134.25pt;height:37.5pt;z-index:251699200">
            <v:textbox style="mso-fit-shape-to-text:t">
              <w:txbxContent>
                <w:p w:rsidR="002D2628" w:rsidRPr="002D2628" w:rsidRDefault="002D2628">
                  <w:r>
                    <w:t xml:space="preserve">Точка </w:t>
                  </w:r>
                  <w:r>
                    <w:rPr>
                      <w:lang w:val="en-US"/>
                    </w:rPr>
                    <w:t xml:space="preserve">A </w:t>
                  </w:r>
                  <w:r>
                    <w:t>не принадлежит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</w:rPr>
        <w:pict>
          <v:shape id="_x0000_s1079" type="#_x0000_t32" style="position:absolute;margin-left:41.7pt;margin-top:11.85pt;width:0;height:23.25pt;z-index:251697152" o:connectortype="straight"/>
        </w:pict>
      </w:r>
      <w:r>
        <w:rPr>
          <w:rFonts w:ascii="Calibri" w:eastAsia="Calibri" w:hAnsi="Calibri" w:cs="Calibri"/>
          <w:noProof/>
        </w:rPr>
        <w:pict>
          <v:shape id="_x0000_s1078" type="#_x0000_t32" style="position:absolute;margin-left:-61.8pt;margin-top:11.85pt;width:103.5pt;height:0;z-index:251696128" o:connectortype="straight"/>
        </w:pict>
      </w:r>
    </w:p>
    <w:p w:rsidR="004127DD" w:rsidRDefault="004127DD">
      <w:pPr>
        <w:spacing w:after="0"/>
        <w:rPr>
          <w:rFonts w:ascii="Calibri" w:eastAsia="Calibri" w:hAnsi="Calibri" w:cs="Calibri"/>
          <w:lang w:val="en-US"/>
        </w:rPr>
      </w:pPr>
    </w:p>
    <w:p w:rsidR="002D2628" w:rsidRDefault="00EF2A1B">
      <w:pPr>
        <w:spacing w:after="0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noProof/>
        </w:rPr>
        <w:pict>
          <v:shape id="_x0000_s1081" type="#_x0000_t111" style="position:absolute;margin-left:-28.05pt;margin-top:4.2pt;width:139.5pt;height:45.75pt;z-index:251698176">
            <v:textbox style="mso-fit-shape-to-text:t">
              <w:txbxContent>
                <w:p w:rsidR="002D2628" w:rsidRPr="002D2628" w:rsidRDefault="002D2628">
                  <w:r>
                    <w:t xml:space="preserve">Точка </w:t>
                  </w:r>
                  <w:r>
                    <w:rPr>
                      <w:lang w:val="en-US"/>
                    </w:rPr>
                    <w:t xml:space="preserve">A </w:t>
                  </w:r>
                  <w:r>
                    <w:t>принадлежит</w:t>
                  </w:r>
                </w:p>
              </w:txbxContent>
            </v:textbox>
          </v:shape>
        </w:pict>
      </w:r>
    </w:p>
    <w:p w:rsidR="002D2628" w:rsidRDefault="00EF2A1B">
      <w:pPr>
        <w:spacing w:after="0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noProof/>
        </w:rPr>
        <w:pict>
          <v:shape id="_x0000_s1086" type="#_x0000_t32" style="position:absolute;margin-left:294.45pt;margin-top:14.35pt;width:0;height:46.4pt;z-index:251701248" o:connectortype="straight"/>
        </w:pict>
      </w:r>
    </w:p>
    <w:p w:rsidR="002D2628" w:rsidRDefault="002D2628">
      <w:pPr>
        <w:spacing w:after="0"/>
        <w:rPr>
          <w:rFonts w:ascii="Calibri" w:eastAsia="Calibri" w:hAnsi="Calibri" w:cs="Calibri"/>
          <w:lang w:val="en-US"/>
        </w:rPr>
      </w:pPr>
    </w:p>
    <w:p w:rsidR="002D2628" w:rsidRDefault="00EF2A1B">
      <w:pPr>
        <w:spacing w:after="0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noProof/>
        </w:rPr>
        <w:pict>
          <v:shape id="_x0000_s1085" type="#_x0000_t32" style="position:absolute;margin-left:41.7pt;margin-top:6.75pt;width:0;height:28.4pt;z-index:251700224" o:connectortype="straight"/>
        </w:pict>
      </w:r>
    </w:p>
    <w:p w:rsidR="002D2628" w:rsidRDefault="00EF2A1B">
      <w:pPr>
        <w:spacing w:after="0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noProof/>
        </w:rPr>
        <w:pict>
          <v:shape id="_x0000_s1087" type="#_x0000_t32" style="position:absolute;margin-left:41.7pt;margin-top:14.45pt;width:252.75pt;height:5.25pt;flip:x;z-index:251702272" o:connectortype="straight"/>
        </w:pict>
      </w:r>
    </w:p>
    <w:p w:rsidR="004127DD" w:rsidRDefault="00EF2A1B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pict>
          <v:shape id="_x0000_s1089" type="#_x0000_t32" style="position:absolute;margin-left:166.2pt;margin-top:4.25pt;width:.75pt;height:38.25pt;z-index:251703296" o:connectortype="straight"/>
        </w:pict>
      </w:r>
    </w:p>
    <w:p w:rsidR="002D2628" w:rsidRDefault="002D2628">
      <w:pPr>
        <w:spacing w:after="0"/>
        <w:rPr>
          <w:rFonts w:ascii="Calibri" w:eastAsia="Calibri" w:hAnsi="Calibri" w:cs="Calibri"/>
        </w:rPr>
      </w:pPr>
    </w:p>
    <w:p w:rsidR="002D2628" w:rsidRDefault="00EF2A1B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pict>
          <v:oval id="_x0000_s1091" style="position:absolute;margin-left:118.95pt;margin-top:11.6pt;width:102pt;height:54pt;z-index:251704320">
            <v:textbox style="mso-fit-shape-to-text:t">
              <w:txbxContent>
                <w:p w:rsidR="002D2628" w:rsidRDefault="002D2628">
                  <w:r>
                    <w:t>Конец</w:t>
                  </w:r>
                </w:p>
              </w:txbxContent>
            </v:textbox>
          </v:oval>
        </w:pict>
      </w:r>
    </w:p>
    <w:p w:rsidR="002D2628" w:rsidRDefault="002D2628">
      <w:pPr>
        <w:spacing w:after="0"/>
        <w:rPr>
          <w:rFonts w:ascii="Calibri" w:eastAsia="Calibri" w:hAnsi="Calibri" w:cs="Calibri"/>
        </w:rPr>
      </w:pPr>
    </w:p>
    <w:p w:rsidR="002D2628" w:rsidRDefault="002D2628">
      <w:pPr>
        <w:spacing w:after="0"/>
        <w:rPr>
          <w:rFonts w:ascii="Calibri" w:eastAsia="Calibri" w:hAnsi="Calibri" w:cs="Calibri"/>
        </w:rPr>
      </w:pPr>
    </w:p>
    <w:p w:rsidR="002D2628" w:rsidRDefault="002D2628">
      <w:pPr>
        <w:spacing w:after="0"/>
        <w:rPr>
          <w:rFonts w:ascii="Calibri" w:eastAsia="Calibri" w:hAnsi="Calibri" w:cs="Calibri"/>
        </w:rPr>
      </w:pPr>
    </w:p>
    <w:p w:rsidR="002D2628" w:rsidRDefault="002D2628">
      <w:pPr>
        <w:spacing w:after="0"/>
        <w:rPr>
          <w:rFonts w:ascii="Calibri" w:eastAsia="Calibri" w:hAnsi="Calibri" w:cs="Calibri"/>
        </w:rPr>
      </w:pPr>
    </w:p>
    <w:p w:rsidR="009363F0" w:rsidRPr="0097157B" w:rsidRDefault="009363F0">
      <w:pPr>
        <w:spacing w:after="0"/>
        <w:rPr>
          <w:rFonts w:ascii="Calibri" w:eastAsia="Calibri" w:hAnsi="Calibri" w:cs="Calibri"/>
        </w:rPr>
      </w:pPr>
    </w:p>
    <w:p w:rsidR="00A12753" w:rsidRDefault="00B70842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8"/>
        </w:rPr>
        <w:t>VI этап.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z w:val="24"/>
        </w:rPr>
        <w:t>Разработка  таблицы тестов.</w:t>
      </w:r>
    </w:p>
    <w:tbl>
      <w:tblPr>
        <w:tblStyle w:val="a3"/>
        <w:tblW w:w="0" w:type="auto"/>
        <w:tblLook w:val="04A0"/>
      </w:tblPr>
      <w:tblGrid>
        <w:gridCol w:w="966"/>
        <w:gridCol w:w="2151"/>
        <w:gridCol w:w="2151"/>
        <w:gridCol w:w="4303"/>
      </w:tblGrid>
      <w:tr w:rsidR="00531233" w:rsidTr="00DB5D9E">
        <w:trPr>
          <w:trHeight w:val="274"/>
        </w:trPr>
        <w:tc>
          <w:tcPr>
            <w:tcW w:w="966" w:type="dxa"/>
            <w:vMerge w:val="restart"/>
          </w:tcPr>
          <w:p w:rsidR="00531233" w:rsidRDefault="00531233" w:rsidP="00665162">
            <w:pPr>
              <w:jc w:val="center"/>
            </w:pPr>
            <w:r>
              <w:t>№ теста</w:t>
            </w:r>
          </w:p>
        </w:tc>
        <w:tc>
          <w:tcPr>
            <w:tcW w:w="4302" w:type="dxa"/>
            <w:gridSpan w:val="2"/>
          </w:tcPr>
          <w:p w:rsidR="00531233" w:rsidRPr="00206C6C" w:rsidRDefault="00531233" w:rsidP="00DB5D9E">
            <w:pPr>
              <w:jc w:val="center"/>
            </w:pPr>
            <w:r>
              <w:t>Вводные данные</w:t>
            </w:r>
          </w:p>
        </w:tc>
        <w:tc>
          <w:tcPr>
            <w:tcW w:w="4303" w:type="dxa"/>
          </w:tcPr>
          <w:p w:rsidR="00531233" w:rsidRDefault="00531233" w:rsidP="00665162">
            <w:pPr>
              <w:jc w:val="center"/>
            </w:pPr>
            <w:r>
              <w:t>Эталон результата</w:t>
            </w:r>
          </w:p>
        </w:tc>
      </w:tr>
      <w:tr w:rsidR="008A5197" w:rsidTr="00C7126F">
        <w:trPr>
          <w:trHeight w:val="274"/>
        </w:trPr>
        <w:tc>
          <w:tcPr>
            <w:tcW w:w="966" w:type="dxa"/>
            <w:vMerge/>
          </w:tcPr>
          <w:p w:rsidR="008A5197" w:rsidRPr="00C37E80" w:rsidRDefault="008A5197" w:rsidP="00665162"/>
        </w:tc>
        <w:tc>
          <w:tcPr>
            <w:tcW w:w="2151" w:type="dxa"/>
          </w:tcPr>
          <w:p w:rsidR="008A5197" w:rsidRPr="00DB5D9E" w:rsidRDefault="008A5197" w:rsidP="00665162">
            <w:pPr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2151" w:type="dxa"/>
          </w:tcPr>
          <w:p w:rsidR="008A5197" w:rsidRDefault="008A5197" w:rsidP="00665162">
            <w:pPr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4303" w:type="dxa"/>
          </w:tcPr>
          <w:p w:rsidR="008A5197" w:rsidRPr="00206C6C" w:rsidRDefault="008A5197" w:rsidP="00665162">
            <w:r>
              <w:t>Принадлежность</w:t>
            </w:r>
          </w:p>
        </w:tc>
      </w:tr>
      <w:tr w:rsidR="008A5197" w:rsidTr="00C7126F">
        <w:trPr>
          <w:trHeight w:val="274"/>
        </w:trPr>
        <w:tc>
          <w:tcPr>
            <w:tcW w:w="966" w:type="dxa"/>
          </w:tcPr>
          <w:p w:rsidR="008A5197" w:rsidRPr="00C37E80" w:rsidRDefault="008A5197" w:rsidP="00665162">
            <w:r>
              <w:t>1</w:t>
            </w:r>
          </w:p>
        </w:tc>
        <w:tc>
          <w:tcPr>
            <w:tcW w:w="2151" w:type="dxa"/>
          </w:tcPr>
          <w:p w:rsidR="008A5197" w:rsidRPr="008A5197" w:rsidRDefault="008A5197" w:rsidP="00665162">
            <w:r>
              <w:t>1</w:t>
            </w:r>
          </w:p>
        </w:tc>
        <w:tc>
          <w:tcPr>
            <w:tcW w:w="2151" w:type="dxa"/>
          </w:tcPr>
          <w:p w:rsidR="008A5197" w:rsidRPr="008A5197" w:rsidRDefault="008A5197" w:rsidP="00665162">
            <w:r>
              <w:t>1</w:t>
            </w:r>
          </w:p>
        </w:tc>
        <w:tc>
          <w:tcPr>
            <w:tcW w:w="4303" w:type="dxa"/>
          </w:tcPr>
          <w:p w:rsidR="008A5197" w:rsidRDefault="008A5197" w:rsidP="00665162">
            <w:r>
              <w:t>Нет</w:t>
            </w:r>
          </w:p>
        </w:tc>
      </w:tr>
      <w:tr w:rsidR="008A5197" w:rsidTr="00C7126F">
        <w:trPr>
          <w:trHeight w:val="274"/>
        </w:trPr>
        <w:tc>
          <w:tcPr>
            <w:tcW w:w="966" w:type="dxa"/>
          </w:tcPr>
          <w:p w:rsidR="008A5197" w:rsidRDefault="008A5197" w:rsidP="00665162">
            <w:r>
              <w:t>2</w:t>
            </w:r>
          </w:p>
        </w:tc>
        <w:tc>
          <w:tcPr>
            <w:tcW w:w="2151" w:type="dxa"/>
          </w:tcPr>
          <w:p w:rsidR="008A5197" w:rsidRDefault="008A5197" w:rsidP="00665162">
            <w:r>
              <w:t>0,1</w:t>
            </w:r>
          </w:p>
        </w:tc>
        <w:tc>
          <w:tcPr>
            <w:tcW w:w="2151" w:type="dxa"/>
          </w:tcPr>
          <w:p w:rsidR="008A5197" w:rsidRDefault="008A5197" w:rsidP="00665162">
            <w:r>
              <w:t>0,1</w:t>
            </w:r>
          </w:p>
        </w:tc>
        <w:tc>
          <w:tcPr>
            <w:tcW w:w="4303" w:type="dxa"/>
          </w:tcPr>
          <w:p w:rsidR="008A5197" w:rsidRDefault="008A5197" w:rsidP="00665162">
            <w:r>
              <w:t>Нет</w:t>
            </w:r>
          </w:p>
        </w:tc>
      </w:tr>
      <w:tr w:rsidR="008A5197" w:rsidTr="00C7126F">
        <w:trPr>
          <w:trHeight w:val="274"/>
        </w:trPr>
        <w:tc>
          <w:tcPr>
            <w:tcW w:w="966" w:type="dxa"/>
          </w:tcPr>
          <w:p w:rsidR="008A5197" w:rsidRDefault="008A5197" w:rsidP="00665162">
            <w:r>
              <w:t>3</w:t>
            </w:r>
          </w:p>
        </w:tc>
        <w:tc>
          <w:tcPr>
            <w:tcW w:w="2151" w:type="dxa"/>
          </w:tcPr>
          <w:p w:rsidR="008A5197" w:rsidRDefault="008A5197" w:rsidP="00665162">
            <w:r>
              <w:t>-1</w:t>
            </w:r>
          </w:p>
        </w:tc>
        <w:tc>
          <w:tcPr>
            <w:tcW w:w="2151" w:type="dxa"/>
          </w:tcPr>
          <w:p w:rsidR="008A5197" w:rsidRDefault="008A5197" w:rsidP="00665162">
            <w:r>
              <w:t>0</w:t>
            </w:r>
          </w:p>
        </w:tc>
        <w:tc>
          <w:tcPr>
            <w:tcW w:w="4303" w:type="dxa"/>
          </w:tcPr>
          <w:p w:rsidR="008A5197" w:rsidRDefault="008A5197" w:rsidP="00665162">
            <w:r>
              <w:t>Да</w:t>
            </w:r>
          </w:p>
        </w:tc>
      </w:tr>
      <w:tr w:rsidR="008A5197" w:rsidTr="00C7126F">
        <w:trPr>
          <w:trHeight w:val="274"/>
        </w:trPr>
        <w:tc>
          <w:tcPr>
            <w:tcW w:w="966" w:type="dxa"/>
          </w:tcPr>
          <w:p w:rsidR="008A5197" w:rsidRDefault="008A5197" w:rsidP="00665162">
            <w:r>
              <w:t>4</w:t>
            </w:r>
          </w:p>
        </w:tc>
        <w:tc>
          <w:tcPr>
            <w:tcW w:w="2151" w:type="dxa"/>
          </w:tcPr>
          <w:p w:rsidR="008A5197" w:rsidRDefault="008A5197" w:rsidP="00665162">
            <w:r>
              <w:t>0.4</w:t>
            </w:r>
          </w:p>
        </w:tc>
        <w:tc>
          <w:tcPr>
            <w:tcW w:w="2151" w:type="dxa"/>
          </w:tcPr>
          <w:p w:rsidR="008A5197" w:rsidRDefault="008A5197" w:rsidP="00665162">
            <w:r>
              <w:t>-0,95</w:t>
            </w:r>
          </w:p>
        </w:tc>
        <w:tc>
          <w:tcPr>
            <w:tcW w:w="4303" w:type="dxa"/>
          </w:tcPr>
          <w:p w:rsidR="008A5197" w:rsidRPr="0057105A" w:rsidRDefault="0057105A" w:rsidP="00665162">
            <w:r>
              <w:t>Нет</w:t>
            </w:r>
          </w:p>
        </w:tc>
      </w:tr>
    </w:tbl>
    <w:p w:rsidR="00A12753" w:rsidRDefault="00A12753">
      <w:pPr>
        <w:spacing w:after="0"/>
        <w:rPr>
          <w:rFonts w:ascii="Calibri" w:eastAsia="Calibri" w:hAnsi="Calibri" w:cs="Calibri"/>
        </w:rPr>
      </w:pPr>
    </w:p>
    <w:p w:rsidR="00A12753" w:rsidRDefault="00A12753">
      <w:pPr>
        <w:spacing w:after="0"/>
        <w:rPr>
          <w:rFonts w:ascii="Calibri" w:eastAsia="Calibri" w:hAnsi="Calibri" w:cs="Calibri"/>
        </w:rPr>
      </w:pPr>
    </w:p>
    <w:p w:rsidR="00A12753" w:rsidRDefault="00B70842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8"/>
        </w:rPr>
        <w:t>VII этап.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z w:val="24"/>
        </w:rPr>
        <w:t>Разработка программы.</w:t>
      </w:r>
    </w:p>
    <w:p w:rsidR="00A12753" w:rsidRDefault="008A5197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см. приложение Lab2z1</w:t>
      </w:r>
    </w:p>
    <w:p w:rsidR="00A12753" w:rsidRDefault="00A12753">
      <w:pPr>
        <w:spacing w:after="0"/>
        <w:rPr>
          <w:rFonts w:ascii="Calibri" w:eastAsia="Calibri" w:hAnsi="Calibri" w:cs="Calibri"/>
        </w:rPr>
      </w:pPr>
    </w:p>
    <w:p w:rsidR="00A12753" w:rsidRDefault="00B70842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8"/>
        </w:rPr>
        <w:t>VIII этап.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z w:val="24"/>
        </w:rPr>
        <w:t>Отладка программы.</w:t>
      </w:r>
    </w:p>
    <w:sectPr w:rsidR="00A12753" w:rsidSect="00D60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2753"/>
    <w:rsid w:val="00190161"/>
    <w:rsid w:val="002B1E9D"/>
    <w:rsid w:val="002D2628"/>
    <w:rsid w:val="004127DD"/>
    <w:rsid w:val="004446A5"/>
    <w:rsid w:val="00531233"/>
    <w:rsid w:val="0057105A"/>
    <w:rsid w:val="008A5197"/>
    <w:rsid w:val="008B6D8B"/>
    <w:rsid w:val="008D5501"/>
    <w:rsid w:val="009363F0"/>
    <w:rsid w:val="00950124"/>
    <w:rsid w:val="0097157B"/>
    <w:rsid w:val="009D5F22"/>
    <w:rsid w:val="00A12753"/>
    <w:rsid w:val="00A36611"/>
    <w:rsid w:val="00AE4DEE"/>
    <w:rsid w:val="00B522D1"/>
    <w:rsid w:val="00B70842"/>
    <w:rsid w:val="00BC5685"/>
    <w:rsid w:val="00D60660"/>
    <w:rsid w:val="00DB5D9E"/>
    <w:rsid w:val="00EF2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3" type="connector" idref="#_x0000_s1074"/>
        <o:r id="V:Rule24" type="connector" idref="#_x0000_s1079"/>
        <o:r id="V:Rule25" type="connector" idref="#_x0000_s1060"/>
        <o:r id="V:Rule26" type="connector" idref="#_x0000_s1059"/>
        <o:r id="V:Rule27" type="connector" idref="#_x0000_s1075"/>
        <o:r id="V:Rule28" type="connector" idref="#_x0000_s1061"/>
        <o:r id="V:Rule29" type="connector" idref="#_x0000_s1086"/>
        <o:r id="V:Rule30" type="connector" idref="#_x0000_s1058"/>
        <o:r id="V:Rule31" type="connector" idref="#_x0000_s1077"/>
        <o:r id="V:Rule32" type="connector" idref="#_x0000_s1076"/>
        <o:r id="V:Rule33" type="connector" idref="#_x0000_s1062"/>
        <o:r id="V:Rule34" type="connector" idref="#_x0000_s1085"/>
        <o:r id="V:Rule35" type="connector" idref="#_x0000_s1065"/>
        <o:r id="V:Rule36" type="connector" idref="#_x0000_s1089"/>
        <o:r id="V:Rule37" type="connector" idref="#_x0000_s1049"/>
        <o:r id="V:Rule38" type="connector" idref="#_x0000_s1064"/>
        <o:r id="V:Rule39" type="connector" idref="#_x0000_s1078"/>
        <o:r id="V:Rule40" type="connector" idref="#_x0000_s1057"/>
        <o:r id="V:Rule41" type="connector" idref="#_x0000_s1087"/>
        <o:r id="V:Rule42" type="connector" idref="#_x0000_s1063"/>
        <o:r id="V:Rule43" type="connector" idref="#_x0000_s1067"/>
        <o:r id="V:Rule44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6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6A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D2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2628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57105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8D1BA-F975-420A-B429-2D06552F0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AlFaShadow</cp:lastModifiedBy>
  <cp:revision>8</cp:revision>
  <dcterms:created xsi:type="dcterms:W3CDTF">2010-01-05T12:22:00Z</dcterms:created>
  <dcterms:modified xsi:type="dcterms:W3CDTF">2010-01-05T14:48:00Z</dcterms:modified>
</cp:coreProperties>
</file>